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68555">
      <w:pPr>
        <w:widowControl/>
        <w:shd w:val="clear" w:color="auto" w:fill="FFFFFF"/>
        <w:spacing w:line="390" w:lineRule="atLeast"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0"/>
          <w:szCs w:val="30"/>
          <w:shd w:val="clear" w:color="auto" w:fill="FFFFFF"/>
          <w:lang w:bidi="ar"/>
        </w:rPr>
        <w:t>公共卫生学院2025年博士生“申请-考核”制招生工作实施细则</w:t>
      </w:r>
    </w:p>
    <w:p w14:paraId="1B09DCD0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根据《南京医科大学博士研究生招生“申请-考核”制实施办法（2024版）》（南医大研〔2024〕52号）、《南京医科大学关于进一步规范和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加强博士研究生考试招生工作的通知》（南医大研〔2021〕34号）要求，我院2024年博士研究生“申请-考核”制选拔的具体考核办法如下：</w:t>
      </w:r>
    </w:p>
    <w:p w14:paraId="72A9EC6A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一、网报及材料提交</w:t>
      </w:r>
    </w:p>
    <w:p w14:paraId="2AAFDB03"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考生报名与提交材料全部通过招生管理系统（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"http://yzks.njmu.edu.cn:8080/logon"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  <w:shd w:val="clear" w:fill="FFFFFF"/>
        </w:rPr>
        <w:t>http://yzks.njmu.edu.cn:8080/logon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）。请查看“南京医科大学2025年全日制博士招生“申请-考核”制报考须知”（https://yjszs.njmu.edu.cn/2024/1113/c10171a276010/page.htm）的招生政策与流程信息，并关注南京医科大学研究生招生网后续的通知更新。</w:t>
      </w:r>
    </w:p>
    <w:p w14:paraId="094654D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二、资格初审</w:t>
      </w:r>
    </w:p>
    <w:p w14:paraId="0B6550A1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学院对考生的报考资格进行初审。依据学校招生简章等相关政策要求，审核申请者所提交的材料，不符合报考条件者，不予准考。</w:t>
      </w:r>
    </w:p>
    <w:p w14:paraId="0BA34D8A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三、材料评审</w:t>
      </w:r>
    </w:p>
    <w:p w14:paraId="09E5E7AD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材料评审包含学术背景20%、学习成绩和外语水平20%、学术成果40%和综合素质20%。</w:t>
      </w:r>
    </w:p>
    <w:p w14:paraId="5C031E97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4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评审环节</w:t>
      </w:r>
    </w:p>
    <w:p w14:paraId="3F668E3D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（1）导师评审</w:t>
      </w:r>
    </w:p>
    <w:p w14:paraId="523C197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导师对通过资格初审的所有申请者材料进行评审，全面考查考生学业水平和科研创新及实践能力，做出综合评价，给出百分制成绩。成绩不合格者（小于60分）不予进入综合考核。</w:t>
      </w:r>
    </w:p>
    <w:p w14:paraId="3433AB4E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（2）专家评审</w:t>
      </w:r>
    </w:p>
    <w:p w14:paraId="21287108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由学院“评审专家组”对通过资格初审的所有申请者材料进行评审。每份申请材料至少由3位专家逐一审核（注：不含报考导师），分别评分（满分100分），取平均分。平均成绩不合格者（小于60分）不予进入综合考核。</w:t>
      </w:r>
    </w:p>
    <w:p w14:paraId="5FFF4C11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4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评审成绩组成与排名</w:t>
      </w:r>
    </w:p>
    <w:p w14:paraId="7EDCA60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材料评审成绩（满分100分）=导师评审成绩*50%+专家评审成绩*50%。</w:t>
      </w:r>
    </w:p>
    <w:p w14:paraId="4B51FCF6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根据材料评审结果，按报考同一导师成绩排名1:3比例确定入围综合考核的申请者名单，经学院研究生招生工作领导小组批准后在学院网站主页（https://gwxy.njmu.edu.cn/）公布。如有考生放弃，在综合考核启动前，学院可按成绩排名，启动顺位递补工作。</w:t>
      </w:r>
    </w:p>
    <w:p w14:paraId="2021ABB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四、综合考核</w:t>
      </w:r>
    </w:p>
    <w:p w14:paraId="1A40935D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综合考核由学院组织成立综合答辩专家小组对考生的学科背景、理论基础、专业基础、外语水平、思维能力、创新能力等进行全面考核。考核内容针对不同类型有所侧重。</w:t>
      </w:r>
    </w:p>
    <w:p w14:paraId="00BEFDF7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综合考核包括综合笔试、实践能力考核和综合答辩。采用现场复试形式。</w:t>
      </w:r>
    </w:p>
    <w:p w14:paraId="17072187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1.综合笔试（满分100分）</w:t>
      </w:r>
    </w:p>
    <w:p w14:paraId="56F16951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形式：闭卷(2小时)</w:t>
      </w:r>
    </w:p>
    <w:p w14:paraId="0B5898E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内容：</w:t>
      </w:r>
    </w:p>
    <w:p w14:paraId="49C1D6D6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（1）专业外语测试（占50%，1小时）：文献翻译及阅读理解，主要考核考生阅读和翻译外文文献的水平；</w:t>
      </w:r>
    </w:p>
    <w:p w14:paraId="2808BD8A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（2）专业课测试（占50%，1小时）：问答题，根据各二级学科（研究方向）确定考试范围，主要考核考生基础理论、专业知识掌握程度。</w:t>
      </w:r>
    </w:p>
    <w:p w14:paraId="5FAB85C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2.实践能力考核（满分100分）</w:t>
      </w:r>
    </w:p>
    <w:p w14:paraId="2D24799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形式：开放性，时间5天内完成。</w:t>
      </w:r>
    </w:p>
    <w:p w14:paraId="61515CD9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内容：</w:t>
      </w:r>
    </w:p>
    <w:p w14:paraId="20E7ABDF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（1）科研思维考核（满分60分）：阅读文献，撰写报考导师指定内容的科研设计。主要评估考生的逻辑思维能力、科研创新能力、文献检索能力、分析总结能力、书面写作能力等。</w:t>
      </w:r>
    </w:p>
    <w:p w14:paraId="30B6750D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2）实践操作能力考核（满分40分）：实验/操作技能考核。各二级学科（研究方向）及导师可根据自己的专业方向设置实践操作考核内容，主要考核考生对实验/操作原理的理解与掌握程度及实验/技能操作正误与熟练程度等。</w:t>
      </w:r>
    </w:p>
    <w:p w14:paraId="690EBFB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学院提前确定考核方案和具体安排，并在公布入围综合考核结果时统一发布。实践能力考核由导师及课题组具体组织实施，考核结束后考核记录提交学院存档。</w:t>
      </w:r>
    </w:p>
    <w:p w14:paraId="58D949E5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48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综合答辩（满分100分）</w:t>
      </w:r>
    </w:p>
    <w:p w14:paraId="6F4255C5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形式：学院组织成立综合答辩专家小组（专家小组），对考生逐一考核。一般每生不少于20分钟。</w:t>
      </w:r>
    </w:p>
    <w:p w14:paraId="31A46B2F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内容：</w:t>
      </w:r>
    </w:p>
    <w:p w14:paraId="69B69EF3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（1）申请者准备PPT汇报：介绍个人简历、已取得的科研成果以及攻读博士学位期间拟进行的科研设想和计划；</w:t>
      </w:r>
    </w:p>
    <w:p w14:paraId="0FA661FF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2）专家小组口头提问：考察考生基础知识掌握能力、创新能力、科研潜质、综合能力应用及表达交流能力。报考同一导师的考生由同一专家小组进行考核。综合答辩全程录音录像，学院留存备查。每场考核组织专人专岗进行督查。</w:t>
      </w:r>
    </w:p>
    <w:p w14:paraId="72F359DC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4.综合考核成绩=综合笔试成绩×30%+实践能力考核成绩×20%+综合答辩成绩×50%。学院根据考生的综合考核成绩情况，择优确定拟录取名单，并报研究生院审批。综合考核成绩或综合答辩成绩不合格（小于60分）均不予录取。</w:t>
      </w:r>
    </w:p>
    <w:p w14:paraId="1409DC02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五、录取工作</w:t>
      </w:r>
    </w:p>
    <w:p w14:paraId="4C99267A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1.考核总成绩（满分100分）=材料评审成绩*30%+综合考核总成绩*70%。综合考核成绩不合格（小于60分）或思想品德考核不合格不予录取。学院根据报考同一导师考生的考核总成绩排名，择优确定拟录取名单，并报研究生院审批。如有考生放弃拟录取资格，按录取成绩排名顺位递补。</w:t>
      </w:r>
    </w:p>
    <w:p w14:paraId="29C6BF35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2.拟录取名单经学院研究生招生工作领导小组审议确定后，将名单连同考核相关表格及材料上报研究生院。</w:t>
      </w:r>
    </w:p>
    <w:p w14:paraId="53F2C861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3. 经研究生院审核通过后，在本学院网站主页对申请人的考核成绩、拟录取情况等进行公布，考生对公布情况有异议可向学院或研究生院提出申诉。</w:t>
      </w:r>
    </w:p>
    <w:p w14:paraId="3E7F922F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六、监督保障机制</w:t>
      </w:r>
    </w:p>
    <w:p w14:paraId="05E8ECD0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学院将成立博士研究生招生监察小组，对“申请-考核”制招生选拔进行全过程监察督导。</w:t>
      </w:r>
    </w:p>
    <w:p w14:paraId="1F429EC4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七、备注</w:t>
      </w:r>
    </w:p>
    <w:p w14:paraId="6202722C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考试安排可能因特殊情况作调整，综合考核具体形式、时间地点安排以后续的通知为准，学院将通过短信或电话及时通知到每名报考考生，也请考生关注校院网站的相关信息。</w:t>
      </w:r>
    </w:p>
    <w:p w14:paraId="0BE63E03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八、联系方式</w:t>
      </w:r>
    </w:p>
    <w:p w14:paraId="5DFECB30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咨询电话（公卫学科办）：025-86868412/025-86868411（赵老师）</w:t>
      </w:r>
    </w:p>
    <w:p w14:paraId="325194B4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邮箱：gwxkb@njmu.edu.cn</w:t>
      </w:r>
    </w:p>
    <w:p w14:paraId="58942A2B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申诉电话：025-86868413</w:t>
      </w:r>
    </w:p>
    <w:p w14:paraId="33406CC1">
      <w:pPr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邮箱：gwdw@njmu.edu.cn</w:t>
      </w:r>
    </w:p>
    <w:p w14:paraId="13F21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44A961C-13EB-4EB5-93BE-69F6595C04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TQxMjBlYWI0NGQ2ZjExNWMzZjFhYWY2NDI4YzIifQ=="/>
  </w:docVars>
  <w:rsids>
    <w:rsidRoot w:val="00D4701D"/>
    <w:rsid w:val="004056E6"/>
    <w:rsid w:val="00895B60"/>
    <w:rsid w:val="009F7A74"/>
    <w:rsid w:val="00D4701D"/>
    <w:rsid w:val="00E21486"/>
    <w:rsid w:val="00E8288B"/>
    <w:rsid w:val="03600692"/>
    <w:rsid w:val="07E6312F"/>
    <w:rsid w:val="12DD466C"/>
    <w:rsid w:val="14DC4D23"/>
    <w:rsid w:val="1D2517D8"/>
    <w:rsid w:val="245E16E8"/>
    <w:rsid w:val="25E66CC5"/>
    <w:rsid w:val="26284BE7"/>
    <w:rsid w:val="2899344E"/>
    <w:rsid w:val="2EC30D07"/>
    <w:rsid w:val="320A2910"/>
    <w:rsid w:val="373C7340"/>
    <w:rsid w:val="3B64626A"/>
    <w:rsid w:val="43AA0EDA"/>
    <w:rsid w:val="46327BFE"/>
    <w:rsid w:val="4AF13892"/>
    <w:rsid w:val="5511700B"/>
    <w:rsid w:val="560E7809"/>
    <w:rsid w:val="57142F5D"/>
    <w:rsid w:val="57B679F5"/>
    <w:rsid w:val="5CF52309"/>
    <w:rsid w:val="623E7861"/>
    <w:rsid w:val="68324E76"/>
    <w:rsid w:val="6CEE1E98"/>
    <w:rsid w:val="6FC12642"/>
    <w:rsid w:val="7778467B"/>
    <w:rsid w:val="77C11D73"/>
    <w:rsid w:val="77C2190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rFonts w:ascii="宋体" w:eastAsia="宋体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qFormat/>
    <w:uiPriority w:val="0"/>
    <w:rPr>
      <w:sz w:val="21"/>
      <w:szCs w:val="21"/>
    </w:rPr>
  </w:style>
  <w:style w:type="character" w:customStyle="1" w:styleId="9">
    <w:name w:val="批注框文本 字符"/>
    <w:basedOn w:val="5"/>
    <w:link w:val="3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1929</Words>
  <Characters>2196</Characters>
  <Lines>17</Lines>
  <Paragraphs>4</Paragraphs>
  <TotalTime>92</TotalTime>
  <ScaleCrop>false</ScaleCrop>
  <LinksUpToDate>false</LinksUpToDate>
  <CharactersWithSpaces>2197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2024-11-20T02:24:00Z</dcterms:created>
  <dc:creator>HP</dc:creator>
  <cp:lastModifiedBy>时遇</cp:lastModifiedBy>
  <dcterms:modified xsi:type="dcterms:W3CDTF">2024-11-26T01:17:13Z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EF5AD3D567D44DD5B5F5EB94AC08E2EE_13</vt:lpwstr>
  </property>
</Properties>
</file>