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center"/>
        <w:outlineLvl w:val="0"/>
        <w:rPr>
          <w:rFonts w:ascii="黑体" w:hAnsi="黑体" w:eastAsia="黑体" w:cs="宋体"/>
          <w:b/>
          <w:bCs/>
          <w:kern w:val="36"/>
          <w:sz w:val="28"/>
          <w:szCs w:val="27"/>
        </w:rPr>
      </w:pPr>
      <w:r>
        <w:rPr>
          <w:rFonts w:hint="eastAsia" w:ascii="黑体" w:hAnsi="黑体" w:eastAsia="黑体" w:cs="宋体"/>
          <w:b/>
          <w:bCs/>
          <w:kern w:val="36"/>
          <w:sz w:val="28"/>
          <w:szCs w:val="27"/>
        </w:rPr>
        <w:t>公共卫生学院2</w:t>
      </w:r>
      <w:r>
        <w:rPr>
          <w:rFonts w:ascii="黑体" w:hAnsi="黑体" w:eastAsia="黑体" w:cs="宋体"/>
          <w:b/>
          <w:bCs/>
          <w:kern w:val="36"/>
          <w:sz w:val="28"/>
          <w:szCs w:val="27"/>
        </w:rPr>
        <w:t>019年</w:t>
      </w:r>
      <w:r>
        <w:rPr>
          <w:rFonts w:hint="eastAsia" w:ascii="黑体" w:hAnsi="黑体" w:eastAsia="黑体" w:cs="宋体"/>
          <w:b/>
          <w:bCs/>
          <w:kern w:val="36"/>
          <w:sz w:val="28"/>
          <w:szCs w:val="27"/>
        </w:rPr>
        <w:t>博士生“申请-考核”制招生工作实施细则</w:t>
      </w:r>
    </w:p>
    <w:p>
      <w:pPr>
        <w:widowControl/>
        <w:shd w:val="clear" w:color="auto" w:fill="FFFFFF"/>
        <w:spacing w:line="276" w:lineRule="auto"/>
        <w:ind w:firstLine="480" w:firstLineChars="200"/>
        <w:jc w:val="left"/>
        <w:rPr>
          <w:rFonts w:hint="eastAsia" w:ascii="仿宋" w:hAnsi="仿宋" w:eastAsia="仿宋" w:cs="宋体"/>
          <w:color w:val="000000"/>
          <w:kern w:val="0"/>
          <w:sz w:val="24"/>
          <w:szCs w:val="28"/>
        </w:rPr>
      </w:pP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根据《南京医科大学博士研究生招生</w:t>
      </w:r>
      <w:r>
        <w:rPr>
          <w:rFonts w:ascii="仿宋" w:hAnsi="仿宋" w:eastAsia="仿宋" w:cs="Times New Roman"/>
          <w:color w:val="000000"/>
          <w:kern w:val="0"/>
          <w:sz w:val="24"/>
          <w:szCs w:val="28"/>
        </w:rPr>
        <w:t>“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申请</w:t>
      </w:r>
      <w:r>
        <w:rPr>
          <w:rFonts w:ascii="仿宋" w:hAnsi="仿宋" w:eastAsia="仿宋" w:cs="Times New Roman"/>
          <w:color w:val="000000"/>
          <w:kern w:val="0"/>
          <w:sz w:val="24"/>
          <w:szCs w:val="28"/>
        </w:rPr>
        <w:t>-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考核</w:t>
      </w:r>
      <w:r>
        <w:rPr>
          <w:rFonts w:ascii="仿宋" w:hAnsi="仿宋" w:eastAsia="仿宋" w:cs="Times New Roman"/>
          <w:color w:val="000000"/>
          <w:kern w:val="0"/>
          <w:sz w:val="24"/>
          <w:szCs w:val="28"/>
        </w:rPr>
        <w:t>”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制实施办法》文件要求，我院2</w:t>
      </w:r>
      <w:r>
        <w:rPr>
          <w:rFonts w:ascii="仿宋" w:hAnsi="仿宋" w:eastAsia="仿宋" w:cs="Times New Roman"/>
          <w:color w:val="000000"/>
          <w:kern w:val="0"/>
          <w:sz w:val="24"/>
          <w:szCs w:val="28"/>
        </w:rPr>
        <w:t>019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年博士研究生“申请-考核”制选拔的具体考核办法如下：</w:t>
      </w:r>
    </w:p>
    <w:p>
      <w:pPr>
        <w:widowControl/>
        <w:shd w:val="clear" w:color="auto" w:fill="FFFFFF"/>
        <w:spacing w:line="276" w:lineRule="auto"/>
        <w:jc w:val="left"/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8"/>
        </w:rPr>
      </w:pP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8"/>
        </w:rPr>
        <w:t>一、申请条件、报名流程及申请材料提交</w:t>
      </w:r>
    </w:p>
    <w:p>
      <w:pPr>
        <w:widowControl/>
        <w:shd w:val="clear" w:color="auto" w:fill="FFFFFF"/>
        <w:spacing w:line="276" w:lineRule="auto"/>
        <w:ind w:firstLine="420"/>
        <w:jc w:val="left"/>
        <w:rPr>
          <w:rFonts w:hint="eastAsia" w:ascii="仿宋" w:hAnsi="仿宋" w:eastAsia="仿宋" w:cs="宋体"/>
          <w:color w:val="000000"/>
          <w:kern w:val="0"/>
          <w:sz w:val="24"/>
          <w:szCs w:val="28"/>
        </w:rPr>
      </w:pP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请查看《南京医科大学博士研究生招生“申请-考核”制实施办法》（http://yjszs.njmu.edu.cn/89/30/c4952a100656/page.htm）及南京医科大学201</w:t>
      </w:r>
      <w:r>
        <w:rPr>
          <w:rFonts w:ascii="仿宋" w:hAnsi="仿宋" w:eastAsia="仿宋" w:cs="Times New Roman"/>
          <w:color w:val="000000"/>
          <w:kern w:val="0"/>
          <w:sz w:val="24"/>
          <w:szCs w:val="28"/>
        </w:rPr>
        <w:t>9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年“申请-考核”制博士生招生报考须知。</w:t>
      </w:r>
    </w:p>
    <w:p>
      <w:pPr>
        <w:widowControl/>
        <w:shd w:val="clear" w:color="auto" w:fill="FFFFFF"/>
        <w:spacing w:line="276" w:lineRule="auto"/>
        <w:ind w:firstLine="420"/>
        <w:jc w:val="left"/>
        <w:rPr>
          <w:rFonts w:hint="eastAsia" w:ascii="仿宋" w:hAnsi="仿宋" w:eastAsia="仿宋" w:cs="宋体"/>
          <w:color w:val="000000"/>
          <w:kern w:val="0"/>
          <w:sz w:val="24"/>
          <w:szCs w:val="28"/>
        </w:rPr>
      </w:pPr>
      <w:r>
        <w:rPr>
          <w:rFonts w:ascii="Calibri" w:hAnsi="Calibri" w:eastAsia="仿宋" w:cs="Calibri"/>
          <w:color w:val="000000"/>
          <w:kern w:val="0"/>
          <w:sz w:val="24"/>
          <w:szCs w:val="28"/>
        </w:rPr>
        <w:t> </w:t>
      </w:r>
    </w:p>
    <w:p>
      <w:pPr>
        <w:widowControl/>
        <w:shd w:val="clear" w:color="auto" w:fill="FFFFFF"/>
        <w:spacing w:line="276" w:lineRule="auto"/>
        <w:jc w:val="left"/>
        <w:rPr>
          <w:rFonts w:hint="eastAsia" w:ascii="仿宋" w:hAnsi="仿宋" w:eastAsia="仿宋" w:cs="宋体"/>
          <w:color w:val="000000"/>
          <w:kern w:val="0"/>
          <w:sz w:val="24"/>
          <w:szCs w:val="28"/>
        </w:rPr>
      </w:pP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8"/>
        </w:rPr>
        <w:t>二、资格审查</w:t>
      </w:r>
    </w:p>
    <w:p>
      <w:pPr>
        <w:widowControl/>
        <w:shd w:val="clear" w:color="auto" w:fill="FFFFFF"/>
        <w:spacing w:line="276" w:lineRule="auto"/>
        <w:ind w:firstLine="480" w:firstLineChars="200"/>
        <w:jc w:val="left"/>
        <w:rPr>
          <w:rFonts w:hint="eastAsia" w:ascii="仿宋" w:hAnsi="仿宋" w:eastAsia="仿宋" w:cs="宋体"/>
          <w:color w:val="000000"/>
          <w:kern w:val="0"/>
          <w:sz w:val="24"/>
          <w:szCs w:val="28"/>
        </w:rPr>
      </w:pP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学院根据申请者所提交的材料，对其报考资格进行初审，并成立</w:t>
      </w:r>
      <w:r>
        <w:rPr>
          <w:rFonts w:ascii="仿宋" w:hAnsi="仿宋" w:eastAsia="仿宋" w:cs="Times New Roman"/>
          <w:color w:val="000000"/>
          <w:kern w:val="0"/>
          <w:sz w:val="24"/>
          <w:szCs w:val="28"/>
        </w:rPr>
        <w:t>“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资格审查小组</w:t>
      </w:r>
      <w:r>
        <w:rPr>
          <w:rFonts w:ascii="仿宋" w:hAnsi="仿宋" w:eastAsia="仿宋" w:cs="Times New Roman"/>
          <w:color w:val="000000"/>
          <w:kern w:val="0"/>
          <w:sz w:val="24"/>
          <w:szCs w:val="28"/>
        </w:rPr>
        <w:t>”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（含</w:t>
      </w:r>
      <w:r>
        <w:rPr>
          <w:rFonts w:ascii="仿宋" w:hAnsi="仿宋" w:eastAsia="仿宋" w:cs="Times New Roman"/>
          <w:color w:val="000000"/>
          <w:kern w:val="0"/>
          <w:sz w:val="24"/>
          <w:szCs w:val="28"/>
        </w:rPr>
        <w:t>3-5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位副高及以上职称专家），于</w:t>
      </w:r>
      <w:r>
        <w:rPr>
          <w:rFonts w:ascii="仿宋" w:hAnsi="仿宋" w:eastAsia="仿宋" w:cs="Times New Roman"/>
          <w:color w:val="000000"/>
          <w:kern w:val="0"/>
          <w:sz w:val="24"/>
          <w:szCs w:val="28"/>
        </w:rPr>
        <w:t>2018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年</w:t>
      </w:r>
      <w:r>
        <w:rPr>
          <w:rFonts w:ascii="仿宋" w:hAnsi="仿宋" w:eastAsia="仿宋" w:cs="Times New Roman"/>
          <w:color w:val="000000"/>
          <w:kern w:val="0"/>
          <w:sz w:val="24"/>
          <w:szCs w:val="28"/>
        </w:rPr>
        <w:t>12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月</w:t>
      </w:r>
      <w:r>
        <w:rPr>
          <w:rFonts w:ascii="仿宋" w:hAnsi="仿宋" w:eastAsia="仿宋" w:cs="Times New Roman"/>
          <w:color w:val="000000"/>
          <w:kern w:val="0"/>
          <w:sz w:val="24"/>
          <w:szCs w:val="28"/>
        </w:rPr>
        <w:t>15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日</w:t>
      </w:r>
      <w:r>
        <w:rPr>
          <w:rFonts w:ascii="仿宋" w:hAnsi="仿宋" w:eastAsia="仿宋" w:cs="Times New Roman"/>
          <w:color w:val="000000"/>
          <w:kern w:val="0"/>
          <w:sz w:val="24"/>
          <w:szCs w:val="28"/>
        </w:rPr>
        <w:t>-20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日对初审通过的每个申请者的材料进行认真评审并评分（总分合计</w:t>
      </w:r>
      <w:r>
        <w:rPr>
          <w:rFonts w:ascii="仿宋" w:hAnsi="仿宋" w:eastAsia="仿宋" w:cs="Times New Roman"/>
          <w:color w:val="000000"/>
          <w:kern w:val="0"/>
          <w:sz w:val="24"/>
          <w:szCs w:val="28"/>
        </w:rPr>
        <w:t>100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分），按一定比例（不超过</w:t>
      </w:r>
      <w:r>
        <w:rPr>
          <w:rFonts w:ascii="Calibri" w:hAnsi="Calibri" w:eastAsia="仿宋" w:cs="Calibri"/>
          <w:color w:val="000000"/>
          <w:kern w:val="0"/>
          <w:sz w:val="24"/>
          <w:szCs w:val="28"/>
        </w:rPr>
        <w:t> </w:t>
      </w:r>
      <w:r>
        <w:rPr>
          <w:rFonts w:ascii="仿宋" w:hAnsi="仿宋" w:eastAsia="仿宋" w:cs="Times New Roman"/>
          <w:color w:val="000000"/>
          <w:kern w:val="0"/>
          <w:sz w:val="24"/>
          <w:szCs w:val="28"/>
        </w:rPr>
        <w:t>1:5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）和择优推荐原则，确定入围综合考核的申请者名单，并经学院研究生招生工作领导小组批准后于</w:t>
      </w:r>
      <w:r>
        <w:rPr>
          <w:rFonts w:ascii="仿宋" w:hAnsi="仿宋" w:eastAsia="仿宋" w:cs="Times New Roman"/>
          <w:color w:val="000000"/>
          <w:kern w:val="0"/>
          <w:sz w:val="24"/>
          <w:szCs w:val="28"/>
        </w:rPr>
        <w:t>2018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年</w:t>
      </w:r>
      <w:r>
        <w:rPr>
          <w:rFonts w:ascii="仿宋" w:hAnsi="仿宋" w:eastAsia="仿宋" w:cs="Times New Roman"/>
          <w:color w:val="000000"/>
          <w:kern w:val="0"/>
          <w:sz w:val="24"/>
          <w:szCs w:val="28"/>
        </w:rPr>
        <w:t>12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月</w:t>
      </w:r>
      <w:r>
        <w:rPr>
          <w:rFonts w:ascii="仿宋" w:hAnsi="仿宋" w:eastAsia="仿宋" w:cs="Times New Roman"/>
          <w:color w:val="000000"/>
          <w:kern w:val="0"/>
          <w:sz w:val="24"/>
          <w:szCs w:val="28"/>
        </w:rPr>
        <w:t>22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日前在学院网站主页公布。</w:t>
      </w:r>
    </w:p>
    <w:p>
      <w:pPr>
        <w:widowControl/>
        <w:shd w:val="clear" w:color="auto" w:fill="FFFFFF"/>
        <w:spacing w:line="276" w:lineRule="auto"/>
        <w:ind w:firstLine="480" w:firstLineChars="200"/>
        <w:jc w:val="left"/>
        <w:rPr>
          <w:rFonts w:hint="eastAsia" w:ascii="仿宋" w:hAnsi="仿宋" w:eastAsia="仿宋" w:cs="宋体"/>
          <w:color w:val="000000"/>
          <w:kern w:val="0"/>
          <w:sz w:val="24"/>
          <w:szCs w:val="28"/>
        </w:rPr>
      </w:pP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审查和评分主要依据如下：</w:t>
      </w:r>
    </w:p>
    <w:p>
      <w:pPr>
        <w:widowControl/>
        <w:shd w:val="clear" w:color="auto" w:fill="FFFFFF"/>
        <w:spacing w:line="276" w:lineRule="auto"/>
        <w:ind w:left="1202" w:hanging="720"/>
        <w:jc w:val="left"/>
        <w:rPr>
          <w:rFonts w:hint="eastAsia" w:ascii="仿宋" w:hAnsi="仿宋" w:eastAsia="仿宋" w:cs="宋体"/>
          <w:color w:val="000000"/>
          <w:kern w:val="0"/>
          <w:sz w:val="24"/>
          <w:szCs w:val="28"/>
        </w:rPr>
      </w:pPr>
      <w:r>
        <w:rPr>
          <w:rFonts w:ascii="仿宋" w:hAnsi="仿宋" w:eastAsia="仿宋" w:cs="Times New Roman"/>
          <w:color w:val="000000"/>
          <w:kern w:val="0"/>
          <w:sz w:val="24"/>
          <w:szCs w:val="28"/>
        </w:rPr>
        <w:t>（1）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学术背景：学习经历，参与的研究课题等（</w:t>
      </w:r>
      <w:r>
        <w:rPr>
          <w:rFonts w:ascii="仿宋" w:hAnsi="仿宋" w:eastAsia="仿宋" w:cs="Times New Roman"/>
          <w:color w:val="000000"/>
          <w:kern w:val="0"/>
          <w:sz w:val="24"/>
          <w:szCs w:val="28"/>
        </w:rPr>
        <w:t>20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分）；</w:t>
      </w:r>
    </w:p>
    <w:p>
      <w:pPr>
        <w:widowControl/>
        <w:shd w:val="clear" w:color="auto" w:fill="FFFFFF"/>
        <w:spacing w:line="276" w:lineRule="auto"/>
        <w:ind w:firstLine="480" w:firstLineChars="200"/>
        <w:jc w:val="left"/>
        <w:rPr>
          <w:rFonts w:hint="eastAsia" w:ascii="仿宋" w:hAnsi="仿宋" w:eastAsia="仿宋" w:cs="宋体"/>
          <w:color w:val="000000"/>
          <w:kern w:val="0"/>
          <w:sz w:val="24"/>
          <w:szCs w:val="28"/>
        </w:rPr>
      </w:pPr>
      <w:r>
        <w:rPr>
          <w:rFonts w:ascii="仿宋" w:hAnsi="仿宋" w:eastAsia="仿宋" w:cs="Times New Roman"/>
          <w:color w:val="000000"/>
          <w:kern w:val="0"/>
          <w:sz w:val="24"/>
          <w:szCs w:val="28"/>
        </w:rPr>
        <w:t>（2）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成绩和外语水平：考生本科和硕士阶段的学习成绩和外语水平（</w:t>
      </w:r>
      <w:r>
        <w:rPr>
          <w:rFonts w:ascii="仿宋" w:hAnsi="仿宋" w:eastAsia="仿宋" w:cs="Times New Roman"/>
          <w:color w:val="000000"/>
          <w:kern w:val="0"/>
          <w:sz w:val="24"/>
          <w:szCs w:val="28"/>
        </w:rPr>
        <w:t>20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分）；</w:t>
      </w:r>
    </w:p>
    <w:p>
      <w:pPr>
        <w:widowControl/>
        <w:shd w:val="clear" w:color="auto" w:fill="FFFFFF"/>
        <w:spacing w:line="276" w:lineRule="auto"/>
        <w:ind w:firstLine="482"/>
        <w:jc w:val="left"/>
        <w:rPr>
          <w:rFonts w:hint="eastAsia" w:ascii="仿宋" w:hAnsi="仿宋" w:eastAsia="仿宋" w:cs="宋体"/>
          <w:color w:val="000000"/>
          <w:kern w:val="0"/>
          <w:sz w:val="24"/>
          <w:szCs w:val="28"/>
        </w:rPr>
      </w:pP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（</w:t>
      </w:r>
      <w:r>
        <w:rPr>
          <w:rFonts w:ascii="仿宋" w:hAnsi="仿宋" w:eastAsia="仿宋" w:cs="Times New Roman"/>
          <w:color w:val="000000"/>
          <w:kern w:val="0"/>
          <w:sz w:val="24"/>
          <w:szCs w:val="28"/>
        </w:rPr>
        <w:t>3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）学术成果：考生已取得的科研成果和发表的高水平学术文章等（</w:t>
      </w:r>
      <w:r>
        <w:rPr>
          <w:rFonts w:ascii="仿宋" w:hAnsi="仿宋" w:eastAsia="仿宋" w:cs="Times New Roman"/>
          <w:color w:val="000000"/>
          <w:kern w:val="0"/>
          <w:sz w:val="24"/>
          <w:szCs w:val="28"/>
        </w:rPr>
        <w:t>40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分）；</w:t>
      </w:r>
    </w:p>
    <w:p>
      <w:pPr>
        <w:widowControl/>
        <w:shd w:val="clear" w:color="auto" w:fill="FFFFFF"/>
        <w:spacing w:line="276" w:lineRule="auto"/>
        <w:ind w:firstLine="482"/>
        <w:jc w:val="left"/>
        <w:rPr>
          <w:rFonts w:hint="eastAsia" w:ascii="仿宋" w:hAnsi="仿宋" w:eastAsia="仿宋" w:cs="宋体"/>
          <w:color w:val="000000"/>
          <w:kern w:val="0"/>
          <w:sz w:val="24"/>
          <w:szCs w:val="28"/>
        </w:rPr>
      </w:pP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（</w:t>
      </w:r>
      <w:r>
        <w:rPr>
          <w:rFonts w:ascii="仿宋" w:hAnsi="仿宋" w:eastAsia="仿宋" w:cs="Times New Roman"/>
          <w:color w:val="000000"/>
          <w:kern w:val="0"/>
          <w:sz w:val="24"/>
          <w:szCs w:val="28"/>
        </w:rPr>
        <w:t>4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）综合素质：包括思想政治情况、各类获奖情况等（</w:t>
      </w:r>
      <w:r>
        <w:rPr>
          <w:rFonts w:ascii="仿宋" w:hAnsi="仿宋" w:eastAsia="仿宋" w:cs="Times New Roman"/>
          <w:color w:val="000000"/>
          <w:kern w:val="0"/>
          <w:sz w:val="24"/>
          <w:szCs w:val="28"/>
        </w:rPr>
        <w:t>20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分）。</w:t>
      </w:r>
    </w:p>
    <w:p>
      <w:pPr>
        <w:widowControl/>
        <w:shd w:val="clear" w:color="auto" w:fill="FFFFFF"/>
        <w:spacing w:line="276" w:lineRule="auto"/>
        <w:ind w:firstLine="482"/>
        <w:jc w:val="left"/>
        <w:rPr>
          <w:rFonts w:hint="eastAsia" w:ascii="仿宋" w:hAnsi="仿宋" w:eastAsia="仿宋" w:cs="宋体"/>
          <w:color w:val="000000"/>
          <w:kern w:val="0"/>
          <w:sz w:val="24"/>
          <w:szCs w:val="28"/>
        </w:rPr>
      </w:pPr>
      <w:r>
        <w:rPr>
          <w:rFonts w:ascii="Calibri" w:hAnsi="Calibri" w:eastAsia="仿宋" w:cs="Calibri"/>
          <w:color w:val="000000"/>
          <w:kern w:val="0"/>
          <w:sz w:val="24"/>
          <w:szCs w:val="28"/>
        </w:rPr>
        <w:t> </w:t>
      </w:r>
    </w:p>
    <w:p>
      <w:pPr>
        <w:widowControl/>
        <w:shd w:val="clear" w:color="auto" w:fill="FFFFFF"/>
        <w:spacing w:line="276" w:lineRule="auto"/>
        <w:jc w:val="left"/>
        <w:rPr>
          <w:rFonts w:hint="eastAsia" w:ascii="仿宋" w:hAnsi="仿宋" w:eastAsia="仿宋" w:cs="宋体"/>
          <w:color w:val="000000"/>
          <w:kern w:val="0"/>
          <w:sz w:val="24"/>
          <w:szCs w:val="28"/>
        </w:rPr>
      </w:pP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8"/>
        </w:rPr>
        <w:t>三、综合考核</w:t>
      </w:r>
    </w:p>
    <w:p>
      <w:pPr>
        <w:widowControl/>
        <w:shd w:val="clear" w:color="auto" w:fill="FFFFFF"/>
        <w:spacing w:line="276" w:lineRule="auto"/>
        <w:ind w:firstLine="480"/>
        <w:jc w:val="left"/>
        <w:rPr>
          <w:rFonts w:hint="eastAsia" w:ascii="仿宋" w:hAnsi="仿宋" w:eastAsia="仿宋" w:cs="宋体"/>
          <w:color w:val="000000"/>
          <w:kern w:val="0"/>
          <w:sz w:val="24"/>
          <w:szCs w:val="28"/>
        </w:rPr>
      </w:pP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综合考核由学院研究生招生工作小组负责组织</w:t>
      </w:r>
      <w:r>
        <w:rPr>
          <w:rFonts w:hint="eastAsia" w:ascii="仿宋" w:hAnsi="仿宋" w:eastAsia="仿宋" w:cs="Times New Roman"/>
          <w:color w:val="333333"/>
          <w:kern w:val="0"/>
          <w:sz w:val="24"/>
          <w:szCs w:val="28"/>
        </w:rPr>
        <w:t>专家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对考生的学科背景、理论基础、专业基础、外语水平、思维能力、创新能力等进行全面考核。综合考核包括综合笔试、综合能力考核和综合答辩。</w:t>
      </w:r>
    </w:p>
    <w:p>
      <w:pPr>
        <w:widowControl/>
        <w:shd w:val="clear" w:color="auto" w:fill="FFFFFF"/>
        <w:spacing w:line="276" w:lineRule="auto"/>
        <w:ind w:firstLine="480"/>
        <w:jc w:val="left"/>
        <w:rPr>
          <w:rFonts w:hint="eastAsia" w:ascii="仿宋" w:hAnsi="仿宋" w:eastAsia="仿宋" w:cs="宋体"/>
          <w:color w:val="000000"/>
          <w:kern w:val="0"/>
          <w:sz w:val="24"/>
          <w:szCs w:val="28"/>
        </w:rPr>
      </w:pP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8"/>
        </w:rPr>
        <w:t>1、综合笔试（满分100分）</w:t>
      </w:r>
    </w:p>
    <w:p>
      <w:pPr>
        <w:widowControl/>
        <w:shd w:val="clear" w:color="auto" w:fill="FFFFFF"/>
        <w:spacing w:line="276" w:lineRule="auto"/>
        <w:ind w:firstLine="360"/>
        <w:jc w:val="left"/>
        <w:rPr>
          <w:rFonts w:hint="eastAsia" w:ascii="仿宋" w:hAnsi="仿宋" w:eastAsia="仿宋" w:cs="宋体"/>
          <w:color w:val="000000"/>
          <w:kern w:val="0"/>
          <w:sz w:val="24"/>
          <w:szCs w:val="28"/>
        </w:rPr>
      </w:pPr>
      <w:r>
        <w:rPr>
          <w:rFonts w:ascii="Calibri" w:hAnsi="Calibri" w:eastAsia="仿宋" w:cs="Calibri"/>
          <w:color w:val="000000"/>
          <w:kern w:val="0"/>
          <w:sz w:val="24"/>
          <w:szCs w:val="28"/>
        </w:rPr>
        <w:t>  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8"/>
        </w:rPr>
        <w:t>形式：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闭卷</w:t>
      </w:r>
      <w:r>
        <w:rPr>
          <w:rFonts w:ascii="Calibri" w:hAnsi="Calibri" w:eastAsia="仿宋" w:cs="Calibri"/>
          <w:color w:val="000000"/>
          <w:kern w:val="0"/>
          <w:sz w:val="24"/>
          <w:szCs w:val="28"/>
        </w:rPr>
        <w:t> 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(3小时)</w:t>
      </w:r>
    </w:p>
    <w:p>
      <w:pPr>
        <w:widowControl/>
        <w:shd w:val="clear" w:color="auto" w:fill="FFFFFF"/>
        <w:spacing w:line="276" w:lineRule="auto"/>
        <w:ind w:firstLine="360"/>
        <w:jc w:val="left"/>
        <w:rPr>
          <w:rFonts w:hint="eastAsia" w:ascii="仿宋" w:hAnsi="仿宋" w:eastAsia="仿宋" w:cs="宋体"/>
          <w:color w:val="000000"/>
          <w:kern w:val="0"/>
          <w:sz w:val="24"/>
          <w:szCs w:val="28"/>
        </w:rPr>
      </w:pPr>
      <w:r>
        <w:rPr>
          <w:rFonts w:ascii="Calibri" w:hAnsi="Calibri" w:eastAsia="仿宋" w:cs="Calibri"/>
          <w:color w:val="000000"/>
          <w:kern w:val="0"/>
          <w:sz w:val="24"/>
          <w:szCs w:val="28"/>
        </w:rPr>
        <w:t> </w:t>
      </w:r>
      <w:r>
        <w:rPr>
          <w:rFonts w:ascii="Calibri" w:hAnsi="Calibri" w:eastAsia="仿宋" w:cs="Calibri"/>
          <w:b/>
          <w:bCs/>
          <w:color w:val="000000"/>
          <w:kern w:val="0"/>
          <w:sz w:val="24"/>
          <w:szCs w:val="28"/>
        </w:rPr>
        <w:t> 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8"/>
        </w:rPr>
        <w:t>内容：</w:t>
      </w:r>
    </w:p>
    <w:p>
      <w:pPr>
        <w:widowControl/>
        <w:shd w:val="clear" w:color="auto" w:fill="FFFFFF"/>
        <w:spacing w:line="276" w:lineRule="auto"/>
        <w:ind w:firstLine="360"/>
        <w:jc w:val="left"/>
        <w:rPr>
          <w:rFonts w:hint="eastAsia" w:ascii="仿宋" w:hAnsi="仿宋" w:eastAsia="仿宋" w:cs="宋体"/>
          <w:color w:val="000000"/>
          <w:kern w:val="0"/>
          <w:sz w:val="24"/>
          <w:szCs w:val="28"/>
        </w:rPr>
      </w:pP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（1）专业外语测试（占50%，1.5小时）：文献翻译及阅读理解，主要考核考生阅读和翻译外文文献的水平；</w:t>
      </w:r>
    </w:p>
    <w:p>
      <w:pPr>
        <w:widowControl/>
        <w:shd w:val="clear" w:color="auto" w:fill="FFFFFF"/>
        <w:spacing w:line="276" w:lineRule="auto"/>
        <w:ind w:firstLine="360"/>
        <w:jc w:val="left"/>
        <w:rPr>
          <w:rFonts w:hint="eastAsia" w:ascii="仿宋" w:hAnsi="仿宋" w:eastAsia="仿宋" w:cs="宋体"/>
          <w:color w:val="000000"/>
          <w:kern w:val="0"/>
          <w:sz w:val="24"/>
          <w:szCs w:val="28"/>
        </w:rPr>
      </w:pP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（2）专业课测试（占50%，1.5小时）：问答题，根据各二级学科确定考试范围，主要考核考生基础理论、专业知识掌握程度。</w:t>
      </w:r>
    </w:p>
    <w:p>
      <w:pPr>
        <w:widowControl/>
        <w:shd w:val="clear" w:color="auto" w:fill="FFFFFF"/>
        <w:spacing w:line="276" w:lineRule="auto"/>
        <w:ind w:firstLine="420"/>
        <w:jc w:val="left"/>
        <w:rPr>
          <w:rFonts w:hint="eastAsia" w:ascii="仿宋" w:hAnsi="仿宋" w:eastAsia="仿宋" w:cs="宋体"/>
          <w:color w:val="000000"/>
          <w:kern w:val="0"/>
          <w:sz w:val="24"/>
          <w:szCs w:val="28"/>
        </w:rPr>
      </w:pPr>
      <w:r>
        <w:rPr>
          <w:rFonts w:ascii="Calibri" w:hAnsi="Calibri" w:eastAsia="仿宋" w:cs="Calibri"/>
          <w:color w:val="000000"/>
          <w:kern w:val="0"/>
          <w:sz w:val="24"/>
          <w:szCs w:val="28"/>
        </w:rPr>
        <w:t> </w:t>
      </w:r>
    </w:p>
    <w:p>
      <w:pPr>
        <w:widowControl/>
        <w:shd w:val="clear" w:color="auto" w:fill="FFFFFF"/>
        <w:spacing w:line="276" w:lineRule="auto"/>
        <w:ind w:firstLine="420"/>
        <w:jc w:val="left"/>
        <w:rPr>
          <w:rFonts w:hint="eastAsia" w:ascii="仿宋" w:hAnsi="仿宋" w:eastAsia="仿宋" w:cs="宋体"/>
          <w:color w:val="000000"/>
          <w:kern w:val="0"/>
          <w:sz w:val="24"/>
          <w:szCs w:val="28"/>
        </w:rPr>
      </w:pP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8"/>
        </w:rPr>
        <w:t>2、综合能力考核（满分100分）</w:t>
      </w:r>
    </w:p>
    <w:p>
      <w:pPr>
        <w:widowControl/>
        <w:shd w:val="clear" w:color="auto" w:fill="FFFFFF"/>
        <w:spacing w:line="276" w:lineRule="auto"/>
        <w:ind w:firstLine="482" w:firstLineChars="200"/>
        <w:jc w:val="left"/>
        <w:rPr>
          <w:rFonts w:hint="eastAsia" w:ascii="仿宋" w:hAnsi="仿宋" w:eastAsia="仿宋" w:cs="宋体"/>
          <w:color w:val="000000"/>
          <w:kern w:val="0"/>
          <w:sz w:val="24"/>
          <w:szCs w:val="28"/>
        </w:rPr>
      </w:pP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8"/>
        </w:rPr>
        <w:t>形式：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开放性，时间</w:t>
      </w:r>
      <w:r>
        <w:rPr>
          <w:rFonts w:ascii="仿宋" w:hAnsi="仿宋" w:eastAsia="仿宋" w:cs="Times New Roman"/>
          <w:color w:val="000000"/>
          <w:kern w:val="0"/>
          <w:sz w:val="24"/>
          <w:szCs w:val="28"/>
        </w:rPr>
        <w:t>5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天内完成。</w:t>
      </w:r>
    </w:p>
    <w:p>
      <w:pPr>
        <w:widowControl/>
        <w:shd w:val="clear" w:color="auto" w:fill="FFFFFF"/>
        <w:spacing w:line="276" w:lineRule="auto"/>
        <w:ind w:firstLine="482" w:firstLineChars="200"/>
        <w:jc w:val="left"/>
        <w:rPr>
          <w:rFonts w:hint="eastAsia" w:ascii="仿宋" w:hAnsi="仿宋" w:eastAsia="仿宋" w:cs="宋体"/>
          <w:color w:val="000000"/>
          <w:kern w:val="0"/>
          <w:sz w:val="24"/>
          <w:szCs w:val="28"/>
        </w:rPr>
      </w:pP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8"/>
        </w:rPr>
        <w:t>内容：</w:t>
      </w:r>
    </w:p>
    <w:p>
      <w:pPr>
        <w:widowControl/>
        <w:shd w:val="clear" w:color="auto" w:fill="FFFFFF"/>
        <w:spacing w:line="276" w:lineRule="auto"/>
        <w:ind w:firstLine="480"/>
        <w:jc w:val="left"/>
        <w:rPr>
          <w:rFonts w:hint="eastAsia" w:ascii="仿宋" w:hAnsi="仿宋" w:eastAsia="仿宋" w:cs="宋体"/>
          <w:color w:val="000000"/>
          <w:kern w:val="0"/>
          <w:sz w:val="24"/>
          <w:szCs w:val="28"/>
        </w:rPr>
      </w:pP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（</w:t>
      </w:r>
      <w:r>
        <w:rPr>
          <w:rFonts w:ascii="仿宋" w:hAnsi="仿宋" w:eastAsia="仿宋" w:cs="Times New Roman"/>
          <w:color w:val="000000"/>
          <w:kern w:val="0"/>
          <w:sz w:val="24"/>
          <w:szCs w:val="28"/>
        </w:rPr>
        <w:t>1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）科研思维考核（满分</w:t>
      </w:r>
      <w:r>
        <w:rPr>
          <w:rFonts w:ascii="仿宋" w:hAnsi="仿宋" w:eastAsia="仿宋" w:cs="Times New Roman"/>
          <w:color w:val="000000"/>
          <w:kern w:val="0"/>
          <w:sz w:val="24"/>
          <w:szCs w:val="28"/>
        </w:rPr>
        <w:t>60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分）：阅读文献，撰写报考导师指定内容的科研设计。主要评估考生的逻辑思维能力、科研创新能力、文献检索能力、分析总结能力、书面写作能力等。</w:t>
      </w:r>
    </w:p>
    <w:p>
      <w:pPr>
        <w:widowControl/>
        <w:shd w:val="clear" w:color="auto" w:fill="FFFFFF"/>
        <w:spacing w:line="276" w:lineRule="auto"/>
        <w:ind w:firstLine="480"/>
        <w:jc w:val="left"/>
        <w:rPr>
          <w:rFonts w:hint="eastAsia" w:ascii="仿宋" w:hAnsi="仿宋" w:eastAsia="仿宋" w:cs="宋体"/>
          <w:color w:val="000000"/>
          <w:kern w:val="0"/>
          <w:sz w:val="24"/>
          <w:szCs w:val="28"/>
        </w:rPr>
      </w:pP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（</w:t>
      </w:r>
      <w:r>
        <w:rPr>
          <w:rFonts w:ascii="仿宋" w:hAnsi="仿宋" w:eastAsia="仿宋" w:cs="Times New Roman"/>
          <w:color w:val="000000"/>
          <w:kern w:val="0"/>
          <w:sz w:val="24"/>
          <w:szCs w:val="28"/>
        </w:rPr>
        <w:t>2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）实践操作能力考核（满分</w:t>
      </w:r>
      <w:r>
        <w:rPr>
          <w:rFonts w:ascii="仿宋" w:hAnsi="仿宋" w:eastAsia="仿宋" w:cs="Times New Roman"/>
          <w:color w:val="000000"/>
          <w:kern w:val="0"/>
          <w:sz w:val="24"/>
          <w:szCs w:val="28"/>
        </w:rPr>
        <w:t>40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分）：实验</w:t>
      </w:r>
      <w:r>
        <w:rPr>
          <w:rFonts w:ascii="仿宋" w:hAnsi="仿宋" w:eastAsia="仿宋" w:cs="Times New Roman"/>
          <w:color w:val="000000"/>
          <w:kern w:val="0"/>
          <w:sz w:val="24"/>
          <w:szCs w:val="28"/>
        </w:rPr>
        <w:t>/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操作技能考核。各二级学科及导师可根据自己的专业方向设置实践操作考核内容，主要考核考生对实验</w:t>
      </w:r>
      <w:r>
        <w:rPr>
          <w:rFonts w:ascii="仿宋" w:hAnsi="仿宋" w:eastAsia="仿宋" w:cs="Times New Roman"/>
          <w:color w:val="000000"/>
          <w:kern w:val="0"/>
          <w:sz w:val="24"/>
          <w:szCs w:val="28"/>
        </w:rPr>
        <w:t>/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操作原理的理解与掌握程度及实验</w:t>
      </w:r>
      <w:r>
        <w:rPr>
          <w:rFonts w:ascii="仿宋" w:hAnsi="仿宋" w:eastAsia="仿宋" w:cs="Times New Roman"/>
          <w:color w:val="000000"/>
          <w:kern w:val="0"/>
          <w:sz w:val="24"/>
          <w:szCs w:val="28"/>
        </w:rPr>
        <w:t>/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技能操作正误与熟练程度等。</w:t>
      </w:r>
    </w:p>
    <w:p>
      <w:pPr>
        <w:widowControl/>
        <w:shd w:val="clear" w:color="auto" w:fill="FFFFFF"/>
        <w:spacing w:line="276" w:lineRule="auto"/>
        <w:ind w:firstLine="480" w:firstLineChars="200"/>
        <w:jc w:val="left"/>
        <w:rPr>
          <w:rFonts w:hint="eastAsia" w:ascii="仿宋" w:hAnsi="仿宋" w:eastAsia="仿宋" w:cs="宋体"/>
          <w:color w:val="000000"/>
          <w:kern w:val="0"/>
          <w:sz w:val="24"/>
          <w:szCs w:val="28"/>
        </w:rPr>
      </w:pP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学院提前确定考核方案和具体安排，并在公布资格审查结果时统一发布。综合能力考核由导师及课题组具体组织实施，考核结束后考核记录提交学院存档。</w:t>
      </w:r>
    </w:p>
    <w:p>
      <w:pPr>
        <w:widowControl/>
        <w:shd w:val="clear" w:color="auto" w:fill="FFFFFF"/>
        <w:spacing w:line="276" w:lineRule="auto"/>
        <w:ind w:firstLine="480" w:firstLineChars="200"/>
        <w:jc w:val="left"/>
        <w:rPr>
          <w:rFonts w:hint="eastAsia" w:ascii="仿宋" w:hAnsi="仿宋" w:eastAsia="仿宋" w:cs="宋体"/>
          <w:color w:val="000000"/>
          <w:kern w:val="0"/>
          <w:sz w:val="24"/>
          <w:szCs w:val="28"/>
        </w:rPr>
      </w:pP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综合能力考核合格线：</w:t>
      </w:r>
      <w:r>
        <w:rPr>
          <w:rFonts w:ascii="仿宋" w:hAnsi="仿宋" w:eastAsia="仿宋" w:cs="Times New Roman"/>
          <w:color w:val="000000"/>
          <w:kern w:val="0"/>
          <w:sz w:val="24"/>
          <w:szCs w:val="28"/>
        </w:rPr>
        <w:t>60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分。综合能力考核不合格者，不予录取。</w:t>
      </w:r>
      <w:r>
        <w:rPr>
          <w:rFonts w:ascii="Calibri" w:hAnsi="Calibri" w:eastAsia="仿宋" w:cs="Calibri"/>
          <w:color w:val="000000"/>
          <w:kern w:val="0"/>
          <w:sz w:val="24"/>
          <w:szCs w:val="28"/>
        </w:rPr>
        <w:t> 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思想品德考核不合格者，不予录取。</w:t>
      </w:r>
    </w:p>
    <w:p>
      <w:pPr>
        <w:widowControl/>
        <w:shd w:val="clear" w:color="auto" w:fill="FFFFFF"/>
        <w:spacing w:line="276" w:lineRule="auto"/>
        <w:ind w:firstLine="600"/>
        <w:jc w:val="left"/>
        <w:rPr>
          <w:rFonts w:hint="eastAsia" w:ascii="仿宋" w:hAnsi="仿宋" w:eastAsia="仿宋" w:cs="宋体"/>
          <w:color w:val="000000"/>
          <w:kern w:val="0"/>
          <w:sz w:val="24"/>
          <w:szCs w:val="28"/>
        </w:rPr>
      </w:pPr>
      <w:r>
        <w:rPr>
          <w:rFonts w:ascii="Calibri" w:hAnsi="Calibri" w:eastAsia="仿宋" w:cs="Calibri"/>
          <w:color w:val="000000"/>
          <w:kern w:val="0"/>
          <w:sz w:val="24"/>
          <w:szCs w:val="28"/>
        </w:rPr>
        <w:t> </w:t>
      </w:r>
    </w:p>
    <w:p>
      <w:pPr>
        <w:widowControl/>
        <w:shd w:val="clear" w:color="auto" w:fill="FFFFFF"/>
        <w:spacing w:line="276" w:lineRule="auto"/>
        <w:ind w:firstLine="422"/>
        <w:jc w:val="left"/>
        <w:rPr>
          <w:rFonts w:hint="eastAsia" w:ascii="仿宋" w:hAnsi="仿宋" w:eastAsia="仿宋" w:cs="宋体"/>
          <w:color w:val="000000"/>
          <w:kern w:val="0"/>
          <w:sz w:val="24"/>
          <w:szCs w:val="28"/>
        </w:rPr>
      </w:pP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8"/>
        </w:rPr>
        <w:t>3、综合面试（满分100分）</w:t>
      </w:r>
    </w:p>
    <w:p>
      <w:pPr>
        <w:widowControl/>
        <w:shd w:val="clear" w:color="auto" w:fill="FFFFFF"/>
        <w:spacing w:line="276" w:lineRule="auto"/>
        <w:ind w:firstLine="482"/>
        <w:jc w:val="left"/>
        <w:rPr>
          <w:rFonts w:hint="eastAsia" w:ascii="仿宋" w:hAnsi="仿宋" w:eastAsia="仿宋" w:cs="宋体"/>
          <w:color w:val="000000"/>
          <w:kern w:val="0"/>
          <w:sz w:val="24"/>
          <w:szCs w:val="28"/>
        </w:rPr>
      </w:pPr>
      <w:r>
        <w:rPr>
          <w:rFonts w:ascii="Calibri" w:hAnsi="Calibri" w:eastAsia="仿宋" w:cs="Calibri"/>
          <w:b/>
          <w:bCs/>
          <w:color w:val="000000"/>
          <w:kern w:val="0"/>
          <w:sz w:val="24"/>
          <w:szCs w:val="28"/>
        </w:rPr>
        <w:t> 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8"/>
        </w:rPr>
        <w:t>形式：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组织不少于5位博士生导师组成的考核小组对考生逐一考核。一般每人不少于20分钟。</w:t>
      </w:r>
    </w:p>
    <w:p>
      <w:pPr>
        <w:widowControl/>
        <w:shd w:val="clear" w:color="auto" w:fill="FFFFFF"/>
        <w:spacing w:line="276" w:lineRule="auto"/>
        <w:ind w:firstLine="482"/>
        <w:jc w:val="left"/>
        <w:rPr>
          <w:rFonts w:hint="eastAsia" w:ascii="仿宋" w:hAnsi="仿宋" w:eastAsia="仿宋" w:cs="宋体"/>
          <w:color w:val="000000"/>
          <w:kern w:val="0"/>
          <w:sz w:val="24"/>
          <w:szCs w:val="28"/>
        </w:rPr>
      </w:pPr>
      <w:r>
        <w:rPr>
          <w:rFonts w:ascii="Calibri" w:hAnsi="Calibri" w:eastAsia="仿宋" w:cs="Calibri"/>
          <w:b/>
          <w:bCs/>
          <w:color w:val="000000"/>
          <w:kern w:val="0"/>
          <w:sz w:val="24"/>
          <w:szCs w:val="28"/>
        </w:rPr>
        <w:t> 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8"/>
        </w:rPr>
        <w:t>内容：</w:t>
      </w:r>
    </w:p>
    <w:p>
      <w:pPr>
        <w:widowControl/>
        <w:shd w:val="clear" w:color="auto" w:fill="FFFFFF"/>
        <w:spacing w:line="276" w:lineRule="auto"/>
        <w:ind w:firstLine="480"/>
        <w:jc w:val="left"/>
        <w:rPr>
          <w:rFonts w:hint="eastAsia" w:ascii="仿宋" w:hAnsi="仿宋" w:eastAsia="仿宋" w:cs="宋体"/>
          <w:color w:val="000000"/>
          <w:kern w:val="0"/>
          <w:sz w:val="24"/>
          <w:szCs w:val="28"/>
        </w:rPr>
      </w:pP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（1）申请者准备8</w:t>
      </w:r>
      <w:r>
        <w:rPr>
          <w:rFonts w:ascii="仿宋" w:hAnsi="仿宋" w:eastAsia="仿宋" w:cs="Times New Roman"/>
          <w:color w:val="000000"/>
          <w:kern w:val="0"/>
          <w:sz w:val="24"/>
          <w:szCs w:val="28"/>
        </w:rPr>
        <w:t>-10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分钟PPT，介绍个人简历、已取得的科研成果以及完成的科研设计；</w:t>
      </w:r>
    </w:p>
    <w:p>
      <w:pPr>
        <w:widowControl/>
        <w:shd w:val="clear" w:color="auto" w:fill="FFFFFF"/>
        <w:spacing w:line="276" w:lineRule="auto"/>
        <w:ind w:firstLine="480"/>
        <w:jc w:val="left"/>
        <w:rPr>
          <w:rFonts w:hint="eastAsia" w:ascii="仿宋" w:hAnsi="仿宋" w:eastAsia="仿宋" w:cs="宋体"/>
          <w:color w:val="000000"/>
          <w:kern w:val="0"/>
          <w:sz w:val="24"/>
          <w:szCs w:val="28"/>
        </w:rPr>
      </w:pP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（2）</w:t>
      </w:r>
      <w:r>
        <w:rPr>
          <w:rFonts w:ascii="Calibri" w:hAnsi="Calibri" w:eastAsia="仿宋" w:cs="Calibri"/>
          <w:color w:val="000000"/>
          <w:kern w:val="0"/>
          <w:sz w:val="24"/>
          <w:szCs w:val="28"/>
        </w:rPr>
        <w:t> 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考核小组专家口头提问，考察考生基础知识掌握能力、创新能力、科研潜质、综合能力应用及表达交流能力。</w:t>
      </w:r>
    </w:p>
    <w:p>
      <w:pPr>
        <w:widowControl/>
        <w:shd w:val="clear" w:color="auto" w:fill="FFFFFF"/>
        <w:spacing w:line="276" w:lineRule="auto"/>
        <w:jc w:val="left"/>
        <w:rPr>
          <w:rFonts w:hint="eastAsia" w:ascii="仿宋" w:hAnsi="仿宋" w:eastAsia="仿宋" w:cs="宋体"/>
          <w:color w:val="000000"/>
          <w:kern w:val="0"/>
          <w:sz w:val="24"/>
          <w:szCs w:val="28"/>
        </w:rPr>
      </w:pPr>
      <w:r>
        <w:rPr>
          <w:rFonts w:ascii="Calibri" w:hAnsi="Calibri" w:eastAsia="仿宋" w:cs="Calibri"/>
          <w:color w:val="000000"/>
          <w:kern w:val="0"/>
          <w:sz w:val="24"/>
          <w:szCs w:val="28"/>
        </w:rPr>
        <w:t xml:space="preserve">     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报考同一导师的考生由同一综合答辩专家小组进行考核。综合答辩全程录像，学院妥善留存备查。</w:t>
      </w:r>
    </w:p>
    <w:p>
      <w:pPr>
        <w:widowControl/>
        <w:shd w:val="clear" w:color="auto" w:fill="FFFFFF"/>
        <w:spacing w:line="276" w:lineRule="auto"/>
        <w:jc w:val="left"/>
        <w:rPr>
          <w:rFonts w:hint="eastAsia" w:ascii="仿宋" w:hAnsi="仿宋" w:eastAsia="仿宋" w:cs="宋体"/>
          <w:color w:val="000000"/>
          <w:kern w:val="0"/>
          <w:sz w:val="24"/>
          <w:szCs w:val="28"/>
        </w:rPr>
      </w:pPr>
      <w:r>
        <w:rPr>
          <w:rFonts w:ascii="Calibri" w:hAnsi="Calibri" w:eastAsia="仿宋" w:cs="Calibri"/>
          <w:color w:val="000000"/>
          <w:kern w:val="0"/>
          <w:sz w:val="24"/>
          <w:szCs w:val="28"/>
        </w:rPr>
        <w:t> </w:t>
      </w:r>
    </w:p>
    <w:p>
      <w:pPr>
        <w:widowControl/>
        <w:shd w:val="clear" w:color="auto" w:fill="FFFFFF"/>
        <w:spacing w:line="276" w:lineRule="auto"/>
        <w:ind w:firstLine="420"/>
        <w:jc w:val="left"/>
        <w:rPr>
          <w:rFonts w:hint="eastAsia" w:ascii="仿宋" w:hAnsi="仿宋" w:eastAsia="仿宋" w:cs="宋体"/>
          <w:color w:val="000000"/>
          <w:kern w:val="0"/>
          <w:sz w:val="24"/>
          <w:szCs w:val="28"/>
        </w:rPr>
      </w:pPr>
      <w:r>
        <w:rPr>
          <w:rFonts w:ascii="仿宋" w:hAnsi="仿宋" w:eastAsia="仿宋" w:cs="Times New Roman"/>
          <w:b/>
          <w:bCs/>
          <w:color w:val="000000"/>
          <w:kern w:val="0"/>
          <w:sz w:val="24"/>
          <w:szCs w:val="28"/>
        </w:rPr>
        <w:t>4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8"/>
        </w:rPr>
        <w:t>、综合考核总成绩</w:t>
      </w:r>
      <w:r>
        <w:rPr>
          <w:rFonts w:ascii="仿宋" w:hAnsi="仿宋" w:eastAsia="仿宋" w:cs="Times New Roman"/>
          <w:color w:val="000000"/>
          <w:kern w:val="0"/>
          <w:sz w:val="24"/>
          <w:szCs w:val="28"/>
        </w:rPr>
        <w:t>=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综合笔试成绩</w:t>
      </w:r>
      <w:r>
        <w:rPr>
          <w:rFonts w:ascii="仿宋" w:hAnsi="仿宋" w:eastAsia="仿宋" w:cs="Times New Roman"/>
          <w:color w:val="000000"/>
          <w:kern w:val="0"/>
          <w:sz w:val="24"/>
          <w:szCs w:val="28"/>
        </w:rPr>
        <w:t>×20%+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综合能力考核成绩</w:t>
      </w:r>
      <w:r>
        <w:rPr>
          <w:rFonts w:ascii="仿宋" w:hAnsi="仿宋" w:eastAsia="仿宋" w:cs="Times New Roman"/>
          <w:color w:val="000000"/>
          <w:kern w:val="0"/>
          <w:sz w:val="24"/>
          <w:szCs w:val="28"/>
        </w:rPr>
        <w:t>×50%+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综合答辩成绩</w:t>
      </w:r>
      <w:r>
        <w:rPr>
          <w:rFonts w:ascii="仿宋" w:hAnsi="仿宋" w:eastAsia="仿宋" w:cs="Times New Roman"/>
          <w:color w:val="000000"/>
          <w:kern w:val="0"/>
          <w:sz w:val="24"/>
          <w:szCs w:val="28"/>
        </w:rPr>
        <w:t>×30%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。学院根据考生的综合考核总成绩情况，择优确定拟录取名单，并报研究生院审批。</w:t>
      </w:r>
    </w:p>
    <w:p>
      <w:pPr>
        <w:widowControl/>
        <w:shd w:val="clear" w:color="auto" w:fill="FFFFFF"/>
        <w:spacing w:line="276" w:lineRule="auto"/>
        <w:ind w:firstLine="420"/>
        <w:jc w:val="left"/>
        <w:rPr>
          <w:rFonts w:hint="eastAsia" w:ascii="仿宋" w:hAnsi="仿宋" w:eastAsia="仿宋" w:cs="宋体"/>
          <w:color w:val="000000"/>
          <w:kern w:val="0"/>
          <w:sz w:val="24"/>
          <w:szCs w:val="28"/>
        </w:rPr>
      </w:pPr>
      <w:r>
        <w:rPr>
          <w:rFonts w:ascii="Calibri" w:hAnsi="Calibri" w:eastAsia="仿宋" w:cs="Calibri"/>
          <w:color w:val="000000"/>
          <w:kern w:val="0"/>
          <w:sz w:val="24"/>
          <w:szCs w:val="28"/>
        </w:rPr>
        <w:t> </w:t>
      </w:r>
    </w:p>
    <w:p>
      <w:pPr>
        <w:widowControl/>
        <w:shd w:val="clear" w:color="auto" w:fill="FFFFFF"/>
        <w:spacing w:line="276" w:lineRule="auto"/>
        <w:ind w:firstLine="420"/>
        <w:jc w:val="left"/>
        <w:rPr>
          <w:rFonts w:hint="eastAsia" w:ascii="仿宋" w:hAnsi="仿宋" w:eastAsia="仿宋" w:cs="宋体"/>
          <w:color w:val="000000"/>
          <w:kern w:val="0"/>
          <w:sz w:val="24"/>
          <w:szCs w:val="28"/>
        </w:rPr>
      </w:pP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8"/>
        </w:rPr>
        <w:t>5、综合考核时间：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具体安排（包括时间和地点）将在公布资格审核结果时统一发布</w:t>
      </w:r>
      <w:r>
        <w:rPr>
          <w:rFonts w:hint="eastAsia" w:ascii="仿宋" w:hAnsi="仿宋" w:eastAsia="仿宋" w:cs="Times New Roman"/>
          <w:color w:val="333333"/>
          <w:kern w:val="0"/>
          <w:sz w:val="24"/>
          <w:szCs w:val="28"/>
        </w:rPr>
        <w:t>。</w:t>
      </w:r>
    </w:p>
    <w:p>
      <w:pPr>
        <w:widowControl/>
        <w:shd w:val="clear" w:color="auto" w:fill="FFFFFF"/>
        <w:spacing w:line="276" w:lineRule="auto"/>
        <w:ind w:firstLine="420"/>
        <w:jc w:val="left"/>
        <w:rPr>
          <w:rFonts w:hint="eastAsia" w:ascii="仿宋" w:hAnsi="仿宋" w:eastAsia="仿宋" w:cs="宋体"/>
          <w:color w:val="000000"/>
          <w:kern w:val="0"/>
          <w:sz w:val="24"/>
          <w:szCs w:val="28"/>
        </w:rPr>
      </w:pPr>
      <w:r>
        <w:rPr>
          <w:rFonts w:ascii="Calibri" w:hAnsi="Calibri" w:eastAsia="仿宋" w:cs="Calibri"/>
          <w:color w:val="000000"/>
          <w:kern w:val="0"/>
          <w:sz w:val="24"/>
          <w:szCs w:val="28"/>
        </w:rPr>
        <w:t> </w:t>
      </w:r>
    </w:p>
    <w:p>
      <w:pPr>
        <w:widowControl/>
        <w:shd w:val="clear" w:color="auto" w:fill="FFFFFF"/>
        <w:spacing w:line="276" w:lineRule="auto"/>
        <w:jc w:val="left"/>
        <w:rPr>
          <w:rFonts w:hint="eastAsia" w:ascii="仿宋" w:hAnsi="仿宋" w:eastAsia="仿宋" w:cs="宋体"/>
          <w:color w:val="000000"/>
          <w:kern w:val="0"/>
          <w:sz w:val="24"/>
          <w:szCs w:val="28"/>
        </w:rPr>
      </w:pP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8"/>
        </w:rPr>
        <w:t>四、录取工作</w:t>
      </w:r>
    </w:p>
    <w:p>
      <w:pPr>
        <w:widowControl/>
        <w:shd w:val="clear" w:color="auto" w:fill="FFFFFF"/>
        <w:spacing w:line="276" w:lineRule="auto"/>
        <w:ind w:firstLine="240" w:firstLineChars="100"/>
        <w:jc w:val="left"/>
        <w:rPr>
          <w:rFonts w:hint="eastAsia" w:ascii="仿宋" w:hAnsi="仿宋" w:eastAsia="仿宋" w:cs="宋体"/>
          <w:color w:val="000000"/>
          <w:kern w:val="0"/>
          <w:sz w:val="24"/>
          <w:szCs w:val="28"/>
        </w:rPr>
      </w:pPr>
      <w:r>
        <w:rPr>
          <w:rFonts w:ascii="仿宋" w:hAnsi="仿宋" w:eastAsia="仿宋" w:cs="Times New Roman"/>
          <w:color w:val="000000"/>
          <w:kern w:val="0"/>
          <w:sz w:val="24"/>
          <w:szCs w:val="28"/>
        </w:rPr>
        <w:t>1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、要按照</w:t>
      </w:r>
      <w:r>
        <w:rPr>
          <w:rFonts w:ascii="仿宋" w:hAnsi="仿宋" w:eastAsia="仿宋" w:cs="Times New Roman"/>
          <w:color w:val="000000"/>
          <w:kern w:val="0"/>
          <w:sz w:val="24"/>
          <w:szCs w:val="28"/>
        </w:rPr>
        <w:t>“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择优录取、保证质量、宁缺毋滥</w:t>
      </w:r>
      <w:r>
        <w:rPr>
          <w:rFonts w:ascii="仿宋" w:hAnsi="仿宋" w:eastAsia="仿宋" w:cs="Times New Roman"/>
          <w:color w:val="000000"/>
          <w:kern w:val="0"/>
          <w:sz w:val="24"/>
          <w:szCs w:val="28"/>
        </w:rPr>
        <w:t>”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的原则进行录取工作。</w:t>
      </w:r>
    </w:p>
    <w:p>
      <w:pPr>
        <w:widowControl/>
        <w:shd w:val="clear" w:color="auto" w:fill="FFFFFF"/>
        <w:spacing w:line="276" w:lineRule="auto"/>
        <w:jc w:val="left"/>
        <w:rPr>
          <w:rFonts w:hint="eastAsia" w:ascii="仿宋" w:hAnsi="仿宋" w:eastAsia="仿宋" w:cs="宋体"/>
          <w:color w:val="000000"/>
          <w:kern w:val="0"/>
          <w:sz w:val="24"/>
          <w:szCs w:val="28"/>
        </w:rPr>
      </w:pPr>
      <w:r>
        <w:rPr>
          <w:rFonts w:ascii="Calibri" w:hAnsi="Calibri" w:eastAsia="仿宋" w:cs="Calibri"/>
          <w:color w:val="000000"/>
          <w:kern w:val="0"/>
          <w:sz w:val="24"/>
          <w:szCs w:val="28"/>
        </w:rPr>
        <w:t xml:space="preserve">   </w:t>
      </w:r>
      <w:r>
        <w:rPr>
          <w:rFonts w:ascii="仿宋" w:hAnsi="仿宋" w:eastAsia="仿宋" w:cs="Times New Roman"/>
          <w:color w:val="000000"/>
          <w:kern w:val="0"/>
          <w:sz w:val="24"/>
          <w:szCs w:val="28"/>
        </w:rPr>
        <w:t>2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、学院研究生招生工作领导小组审议确定拟录取名单，在本学院网站主页公示申请人科研学术情况</w:t>
      </w:r>
      <w:bookmarkStart w:id="0" w:name="_GoBack"/>
      <w:bookmarkEnd w:id="0"/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、综合考核各项成绩等情况，公示时间不少于</w:t>
      </w:r>
      <w:r>
        <w:rPr>
          <w:rFonts w:ascii="仿宋" w:hAnsi="仿宋" w:eastAsia="仿宋" w:cs="Times New Roman"/>
          <w:color w:val="000000"/>
          <w:kern w:val="0"/>
          <w:sz w:val="24"/>
          <w:szCs w:val="28"/>
        </w:rPr>
        <w:t>10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个工作日。考生对公示情况有异议可向学院或研究生院提出申诉。</w:t>
      </w:r>
    </w:p>
    <w:p>
      <w:pPr>
        <w:widowControl/>
        <w:shd w:val="clear" w:color="auto" w:fill="FFFFFF"/>
        <w:spacing w:line="276" w:lineRule="auto"/>
        <w:ind w:firstLine="240" w:firstLineChars="100"/>
        <w:jc w:val="left"/>
        <w:rPr>
          <w:rFonts w:hint="eastAsia" w:ascii="仿宋" w:hAnsi="仿宋" w:eastAsia="仿宋" w:cs="宋体"/>
          <w:color w:val="000000"/>
          <w:kern w:val="0"/>
          <w:sz w:val="24"/>
          <w:szCs w:val="28"/>
        </w:rPr>
      </w:pPr>
      <w:r>
        <w:rPr>
          <w:rFonts w:ascii="仿宋" w:hAnsi="仿宋" w:eastAsia="仿宋" w:cs="Times New Roman"/>
          <w:color w:val="000000"/>
          <w:kern w:val="0"/>
          <w:sz w:val="24"/>
          <w:szCs w:val="28"/>
        </w:rPr>
        <w:t>3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、公示结束后，学院将拟录取名单连同考核相关表格及材料上报研究生院，经研究生院审核通过后，在学校研究生招生网上统一公示拟录取博士生名单，并经体检、政审、调档等流程后，向拟录取新生发录取通知书。</w:t>
      </w:r>
    </w:p>
    <w:p>
      <w:pPr>
        <w:widowControl/>
        <w:shd w:val="clear" w:color="auto" w:fill="FFFFFF"/>
        <w:spacing w:line="276" w:lineRule="auto"/>
        <w:jc w:val="left"/>
        <w:rPr>
          <w:rFonts w:hint="eastAsia" w:ascii="仿宋" w:hAnsi="仿宋" w:eastAsia="仿宋" w:cs="宋体"/>
          <w:color w:val="000000"/>
          <w:kern w:val="0"/>
          <w:sz w:val="24"/>
          <w:szCs w:val="28"/>
        </w:rPr>
      </w:pPr>
      <w:r>
        <w:rPr>
          <w:rFonts w:ascii="Calibri" w:hAnsi="Calibri" w:eastAsia="仿宋" w:cs="Calibri"/>
          <w:color w:val="000000"/>
          <w:kern w:val="0"/>
          <w:sz w:val="24"/>
          <w:szCs w:val="28"/>
        </w:rPr>
        <w:t> </w:t>
      </w:r>
    </w:p>
    <w:p>
      <w:pPr>
        <w:widowControl/>
        <w:shd w:val="clear" w:color="auto" w:fill="FFFFFF"/>
        <w:spacing w:line="276" w:lineRule="auto"/>
        <w:jc w:val="left"/>
        <w:rPr>
          <w:rFonts w:hint="eastAsia" w:ascii="仿宋" w:hAnsi="仿宋" w:eastAsia="仿宋" w:cs="宋体"/>
          <w:color w:val="000000"/>
          <w:kern w:val="0"/>
          <w:sz w:val="24"/>
          <w:szCs w:val="28"/>
        </w:rPr>
      </w:pP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8"/>
        </w:rPr>
        <w:t>五、联系方式</w:t>
      </w:r>
    </w:p>
    <w:p>
      <w:pPr>
        <w:widowControl/>
        <w:shd w:val="clear" w:color="auto" w:fill="FFFFFF"/>
        <w:spacing w:line="276" w:lineRule="auto"/>
        <w:jc w:val="left"/>
        <w:rPr>
          <w:rFonts w:ascii="仿宋" w:hAnsi="仿宋" w:eastAsia="仿宋" w:cs="宋体"/>
          <w:color w:val="000000"/>
          <w:kern w:val="0"/>
          <w:sz w:val="24"/>
          <w:szCs w:val="28"/>
        </w:rPr>
      </w:pP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咨询电话（公卫学科办）：025-86868412</w:t>
      </w:r>
    </w:p>
    <w:p>
      <w:pPr>
        <w:widowControl/>
        <w:shd w:val="clear" w:color="auto" w:fill="FFFFFF"/>
        <w:spacing w:line="276" w:lineRule="auto"/>
        <w:jc w:val="left"/>
        <w:rPr>
          <w:rFonts w:hint="eastAsia" w:ascii="仿宋" w:hAnsi="仿宋" w:eastAsia="仿宋" w:cs="宋体"/>
          <w:color w:val="000000"/>
          <w:kern w:val="0"/>
          <w:sz w:val="24"/>
          <w:szCs w:val="28"/>
        </w:rPr>
      </w:pP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邮箱：</w:t>
      </w:r>
      <w:r>
        <w:fldChar w:fldCharType="begin"/>
      </w:r>
      <w:r>
        <w:instrText xml:space="preserve"> HYPERLINK "mailto:gwxkb@njmu.edu.cn" </w:instrText>
      </w:r>
      <w:r>
        <w:fldChar w:fldCharType="separate"/>
      </w:r>
      <w:r>
        <w:rPr>
          <w:rFonts w:hint="eastAsia" w:ascii="仿宋" w:hAnsi="仿宋" w:eastAsia="仿宋" w:cs="Times New Roman"/>
          <w:color w:val="333333"/>
          <w:kern w:val="0"/>
          <w:sz w:val="24"/>
          <w:szCs w:val="28"/>
        </w:rPr>
        <w:t>gwxkb@njmu.edu.cn</w:t>
      </w:r>
      <w:r>
        <w:rPr>
          <w:rFonts w:hint="eastAsia" w:ascii="仿宋" w:hAnsi="仿宋" w:eastAsia="仿宋" w:cs="Times New Roman"/>
          <w:color w:val="333333"/>
          <w:kern w:val="0"/>
          <w:sz w:val="24"/>
          <w:szCs w:val="28"/>
        </w:rPr>
        <w:fldChar w:fldCharType="end"/>
      </w:r>
    </w:p>
    <w:p>
      <w:pPr>
        <w:widowControl/>
        <w:shd w:val="clear" w:color="auto" w:fill="FFFFFF"/>
        <w:spacing w:line="276" w:lineRule="auto"/>
        <w:jc w:val="left"/>
        <w:rPr>
          <w:rFonts w:hint="eastAsia" w:ascii="仿宋" w:hAnsi="仿宋" w:eastAsia="仿宋" w:cs="宋体"/>
          <w:color w:val="000000"/>
          <w:kern w:val="0"/>
          <w:sz w:val="24"/>
          <w:szCs w:val="28"/>
        </w:rPr>
      </w:pP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申诉电话：025-86868413</w:t>
      </w:r>
    </w:p>
    <w:p>
      <w:pPr>
        <w:widowControl/>
        <w:shd w:val="clear" w:color="auto" w:fill="FFFFFF"/>
        <w:spacing w:line="276" w:lineRule="auto"/>
        <w:jc w:val="left"/>
        <w:rPr>
          <w:rFonts w:hint="eastAsia" w:ascii="仿宋" w:hAnsi="仿宋" w:eastAsia="仿宋" w:cs="宋体"/>
          <w:color w:val="000000"/>
          <w:kern w:val="0"/>
          <w:sz w:val="24"/>
          <w:szCs w:val="28"/>
        </w:rPr>
      </w:pPr>
      <w:r>
        <w:rPr>
          <w:rFonts w:hint="eastAsia" w:ascii="仿宋" w:hAnsi="仿宋" w:eastAsia="仿宋" w:cs="Times New Roman"/>
          <w:color w:val="000000"/>
          <w:kern w:val="0"/>
          <w:sz w:val="24"/>
          <w:szCs w:val="28"/>
        </w:rPr>
        <w:t>邮箱：</w:t>
      </w:r>
      <w:r>
        <w:rPr>
          <w:rFonts w:ascii="仿宋" w:hAnsi="仿宋" w:eastAsia="仿宋" w:cs="Times New Roman"/>
          <w:color w:val="000000"/>
          <w:kern w:val="0"/>
          <w:sz w:val="24"/>
          <w:szCs w:val="28"/>
        </w:rPr>
        <w:t>gwdw@njmu.edu.cn</w:t>
      </w:r>
    </w:p>
    <w:p>
      <w:pPr>
        <w:widowControl/>
        <w:shd w:val="clear" w:color="auto" w:fill="FFFFFF"/>
        <w:spacing w:line="276" w:lineRule="auto"/>
        <w:jc w:val="left"/>
        <w:rPr>
          <w:rFonts w:hint="eastAsia" w:ascii="仿宋" w:hAnsi="仿宋" w:eastAsia="仿宋" w:cs="宋体"/>
          <w:color w:val="000000"/>
          <w:kern w:val="0"/>
          <w:sz w:val="24"/>
          <w:szCs w:val="28"/>
        </w:rPr>
      </w:pPr>
      <w:r>
        <w:rPr>
          <w:rFonts w:ascii="Calibri" w:hAnsi="Calibri" w:eastAsia="仿宋" w:cs="Calibri"/>
          <w:color w:val="000000"/>
          <w:kern w:val="0"/>
          <w:sz w:val="24"/>
          <w:szCs w:val="28"/>
        </w:rPr>
        <w:t> </w:t>
      </w:r>
    </w:p>
    <w:p>
      <w:pPr>
        <w:widowControl/>
        <w:shd w:val="clear" w:color="auto" w:fill="FFFFFF"/>
        <w:spacing w:line="276" w:lineRule="auto"/>
        <w:jc w:val="left"/>
        <w:rPr>
          <w:rFonts w:hint="eastAsia" w:ascii="仿宋" w:hAnsi="仿宋" w:eastAsia="仿宋" w:cs="宋体"/>
          <w:color w:val="000000"/>
          <w:kern w:val="0"/>
          <w:sz w:val="24"/>
          <w:szCs w:val="28"/>
        </w:rPr>
      </w:pPr>
      <w:r>
        <w:rPr>
          <w:rFonts w:ascii="Calibri" w:hAnsi="Calibri" w:eastAsia="仿宋" w:cs="Calibri"/>
          <w:color w:val="000000"/>
          <w:kern w:val="0"/>
          <w:sz w:val="24"/>
          <w:szCs w:val="28"/>
        </w:rPr>
        <w:t> </w:t>
      </w:r>
    </w:p>
    <w:p>
      <w:pPr>
        <w:widowControl/>
        <w:shd w:val="clear" w:color="auto" w:fill="FFFFFF"/>
        <w:spacing w:line="276" w:lineRule="auto"/>
        <w:jc w:val="left"/>
        <w:rPr>
          <w:rFonts w:hint="eastAsia" w:ascii="仿宋" w:hAnsi="仿宋" w:eastAsia="仿宋" w:cs="宋体"/>
          <w:color w:val="000000"/>
          <w:kern w:val="0"/>
          <w:sz w:val="24"/>
          <w:szCs w:val="28"/>
        </w:rPr>
      </w:pPr>
      <w:r>
        <w:rPr>
          <w:rFonts w:ascii="Calibri" w:hAnsi="Calibri" w:eastAsia="仿宋" w:cs="Calibri"/>
          <w:color w:val="000000"/>
          <w:kern w:val="0"/>
          <w:sz w:val="24"/>
          <w:szCs w:val="28"/>
        </w:rPr>
        <w:t> </w:t>
      </w:r>
    </w:p>
    <w:p>
      <w:pPr>
        <w:widowControl/>
        <w:shd w:val="clear" w:color="auto" w:fill="FFFFFF"/>
        <w:spacing w:line="276" w:lineRule="auto"/>
        <w:jc w:val="left"/>
        <w:rPr>
          <w:rFonts w:hint="eastAsia" w:ascii="仿宋" w:hAnsi="仿宋" w:eastAsia="仿宋" w:cs="宋体"/>
          <w:color w:val="000000"/>
          <w:kern w:val="0"/>
          <w:sz w:val="24"/>
          <w:szCs w:val="28"/>
        </w:rPr>
      </w:pPr>
      <w:r>
        <w:rPr>
          <w:rFonts w:ascii="Calibri" w:hAnsi="Calibri" w:eastAsia="仿宋" w:cs="Calibri"/>
          <w:color w:val="000000"/>
          <w:kern w:val="0"/>
          <w:sz w:val="24"/>
          <w:szCs w:val="28"/>
        </w:rPr>
        <w:t>                                                                                 </w:t>
      </w:r>
      <w:r>
        <w:rPr>
          <w:rFonts w:hint="eastAsia" w:ascii="仿宋" w:hAnsi="仿宋" w:eastAsia="仿宋" w:cs="宋体"/>
          <w:color w:val="000000"/>
          <w:kern w:val="0"/>
          <w:sz w:val="24"/>
          <w:szCs w:val="28"/>
        </w:rPr>
        <w:t>201</w:t>
      </w:r>
      <w:r>
        <w:rPr>
          <w:rFonts w:ascii="仿宋" w:hAnsi="仿宋" w:eastAsia="仿宋" w:cs="宋体"/>
          <w:color w:val="000000"/>
          <w:kern w:val="0"/>
          <w:sz w:val="24"/>
          <w:szCs w:val="28"/>
        </w:rPr>
        <w:t>8</w:t>
      </w:r>
      <w:r>
        <w:rPr>
          <w:rFonts w:hint="eastAsia" w:ascii="仿宋" w:hAnsi="仿宋" w:eastAsia="仿宋" w:cs="宋体"/>
          <w:color w:val="000000"/>
          <w:kern w:val="0"/>
          <w:sz w:val="24"/>
          <w:szCs w:val="28"/>
        </w:rPr>
        <w:t>年</w:t>
      </w:r>
      <w:r>
        <w:rPr>
          <w:rFonts w:ascii="Calibri" w:hAnsi="Calibri" w:eastAsia="仿宋" w:cs="Calibri"/>
          <w:color w:val="000000"/>
          <w:kern w:val="0"/>
          <w:sz w:val="24"/>
          <w:szCs w:val="28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24"/>
          <w:szCs w:val="28"/>
        </w:rPr>
        <w:t>11</w:t>
      </w:r>
      <w:r>
        <w:rPr>
          <w:rFonts w:ascii="Calibri" w:hAnsi="Calibri" w:eastAsia="仿宋" w:cs="Calibri"/>
          <w:color w:val="000000"/>
          <w:kern w:val="0"/>
          <w:sz w:val="24"/>
          <w:szCs w:val="28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24"/>
          <w:szCs w:val="28"/>
        </w:rPr>
        <w:t>月1</w:t>
      </w:r>
      <w:r>
        <w:rPr>
          <w:rFonts w:ascii="仿宋" w:hAnsi="仿宋" w:eastAsia="仿宋" w:cs="宋体"/>
          <w:color w:val="000000"/>
          <w:kern w:val="0"/>
          <w:sz w:val="24"/>
          <w:szCs w:val="28"/>
        </w:rPr>
        <w:t>5</w:t>
      </w:r>
      <w:r>
        <w:rPr>
          <w:rFonts w:hint="eastAsia" w:ascii="仿宋" w:hAnsi="仿宋" w:eastAsia="仿宋" w:cs="宋体"/>
          <w:color w:val="000000"/>
          <w:kern w:val="0"/>
          <w:sz w:val="24"/>
          <w:szCs w:val="28"/>
        </w:rPr>
        <w:t>日</w:t>
      </w:r>
    </w:p>
    <w:p>
      <w:pPr>
        <w:widowControl/>
        <w:shd w:val="clear" w:color="auto" w:fill="FFFFFF"/>
        <w:spacing w:before="120" w:line="390" w:lineRule="atLeast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8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8"/>
        </w:rPr>
        <w:t> </w:t>
      </w: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  <w:br w:type="textWrapping" w:clear="all"/>
      </w:r>
    </w:p>
    <w:p>
      <w:pPr>
        <w:widowControl/>
        <w:shd w:val="clear" w:color="auto" w:fill="FFFFFF"/>
        <w:spacing w:line="390" w:lineRule="atLeast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54"/>
    <w:rsid w:val="002F5F54"/>
    <w:rsid w:val="007A40AA"/>
    <w:rsid w:val="007B4B93"/>
    <w:rsid w:val="009E1CD6"/>
    <w:rsid w:val="00C20A34"/>
    <w:rsid w:val="00CF7896"/>
    <w:rsid w:val="00E5745A"/>
    <w:rsid w:val="1EAC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9">
    <w:name w:val="arti_meta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arti_publisher"/>
    <w:basedOn w:val="5"/>
    <w:uiPriority w:val="0"/>
  </w:style>
  <w:style w:type="character" w:customStyle="1" w:styleId="11">
    <w:name w:val="arti_update"/>
    <w:basedOn w:val="5"/>
    <w:uiPriority w:val="0"/>
  </w:style>
  <w:style w:type="character" w:customStyle="1" w:styleId="12">
    <w:name w:val="arti_views"/>
    <w:basedOn w:val="5"/>
    <w:uiPriority w:val="0"/>
  </w:style>
  <w:style w:type="character" w:customStyle="1" w:styleId="13">
    <w:name w:val="wp_visitcount"/>
    <w:basedOn w:val="5"/>
    <w:uiPriority w:val="0"/>
  </w:style>
  <w:style w:type="character" w:customStyle="1" w:styleId="14">
    <w:name w:val="apple-converted-space"/>
    <w:basedOn w:val="5"/>
    <w:uiPriority w:val="0"/>
  </w:style>
  <w:style w:type="character" w:customStyle="1" w:styleId="15">
    <w:name w:val="批注框文本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328</Words>
  <Characters>1872</Characters>
  <Lines>15</Lines>
  <Paragraphs>4</Paragraphs>
  <TotalTime>166</TotalTime>
  <ScaleCrop>false</ScaleCrop>
  <LinksUpToDate>false</LinksUpToDate>
  <CharactersWithSpaces>2196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2018-11-15T03:22:00Z</dcterms:created>
  <dc:creator>LUHUI</dc:creator>
  <cp:lastModifiedBy>小菲</cp:lastModifiedBy>
  <dcterms:modified xsi:type="dcterms:W3CDTF">2018-11-20T06:33:43Z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