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b/>
          <w:sz w:val="38"/>
          <w:szCs w:val="30"/>
        </w:rPr>
      </w:pPr>
      <w:r>
        <w:rPr>
          <w:rFonts w:hint="eastAsia"/>
          <w:b/>
          <w:sz w:val="38"/>
          <w:szCs w:val="30"/>
        </w:rPr>
        <w:t>南京医科大学第二临床医学院</w:t>
      </w:r>
    </w:p>
    <w:p>
      <w:pPr>
        <w:spacing w:after="156" w:afterLines="50"/>
        <w:jc w:val="center"/>
        <w:rPr>
          <w:b/>
          <w:sz w:val="38"/>
          <w:szCs w:val="30"/>
        </w:rPr>
      </w:pPr>
      <w:r>
        <w:rPr>
          <w:rFonts w:hint="eastAsia"/>
          <w:b/>
          <w:sz w:val="38"/>
          <w:szCs w:val="30"/>
        </w:rPr>
        <w:t>2021年“申请-考核”制博士研究生招生工作细则</w:t>
      </w:r>
    </w:p>
    <w:p>
      <w:pPr>
        <w:spacing w:before="156" w:beforeLines="50" w:after="156" w:afterLines="50"/>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为进一步探索优秀人才选拔机制，充分发挥导师在博士生招生中的主导作用，提高博士研究生培养质量，</w:t>
      </w:r>
      <w:r>
        <w:rPr>
          <w:rFonts w:cs="宋体" w:asciiTheme="minorEastAsia" w:hAnsiTheme="minorEastAsia"/>
          <w:kern w:val="0"/>
          <w:sz w:val="30"/>
          <w:szCs w:val="28"/>
        </w:rPr>
        <w:t>根据</w:t>
      </w:r>
      <w:r>
        <w:rPr>
          <w:rFonts w:hint="eastAsia" w:cs="宋体" w:asciiTheme="minorEastAsia" w:hAnsiTheme="minorEastAsia"/>
          <w:kern w:val="0"/>
          <w:sz w:val="30"/>
          <w:szCs w:val="28"/>
        </w:rPr>
        <w:t>国家政策和</w:t>
      </w:r>
      <w:r>
        <w:rPr>
          <w:rFonts w:cs="宋体" w:asciiTheme="minorEastAsia" w:hAnsiTheme="minorEastAsia"/>
          <w:kern w:val="0"/>
          <w:sz w:val="30"/>
          <w:szCs w:val="28"/>
        </w:rPr>
        <w:t>《</w:t>
      </w:r>
      <w:r>
        <w:rPr>
          <w:rFonts w:hint="eastAsia" w:cs="宋体" w:asciiTheme="minorEastAsia" w:hAnsiTheme="minorEastAsia"/>
          <w:kern w:val="0"/>
          <w:sz w:val="30"/>
          <w:szCs w:val="28"/>
        </w:rPr>
        <w:t>南京医科大学博士研究生招生“申请-考核”制实施办法</w:t>
      </w:r>
      <w:r>
        <w:rPr>
          <w:rFonts w:cs="宋体" w:asciiTheme="minorEastAsia" w:hAnsiTheme="minorEastAsia"/>
          <w:kern w:val="0"/>
          <w:sz w:val="30"/>
          <w:szCs w:val="28"/>
        </w:rPr>
        <w:t>》</w:t>
      </w:r>
      <w:r>
        <w:rPr>
          <w:rFonts w:hint="eastAsia" w:cs="宋体" w:asciiTheme="minorEastAsia" w:hAnsiTheme="minorEastAsia"/>
          <w:kern w:val="0"/>
          <w:sz w:val="30"/>
          <w:szCs w:val="28"/>
        </w:rPr>
        <w:t>等</w:t>
      </w:r>
      <w:r>
        <w:rPr>
          <w:rFonts w:cs="宋体" w:asciiTheme="minorEastAsia" w:hAnsiTheme="minorEastAsia"/>
          <w:kern w:val="0"/>
          <w:sz w:val="30"/>
          <w:szCs w:val="28"/>
        </w:rPr>
        <w:t>文件要求</w:t>
      </w:r>
      <w:r>
        <w:rPr>
          <w:rFonts w:hint="eastAsia" w:cs="宋体" w:asciiTheme="minorEastAsia" w:hAnsiTheme="minorEastAsia"/>
          <w:kern w:val="0"/>
          <w:sz w:val="30"/>
          <w:szCs w:val="28"/>
        </w:rPr>
        <w:t>，现制定第二临床医学院博士研究生招生“申请-考核”实施细则如下。</w:t>
      </w:r>
    </w:p>
    <w:p>
      <w:pPr>
        <w:pStyle w:val="13"/>
        <w:widowControl/>
        <w:numPr>
          <w:ilvl w:val="0"/>
          <w:numId w:val="1"/>
        </w:numPr>
        <w:spacing w:before="156" w:beforeLines="50" w:after="156" w:afterLines="50" w:line="525" w:lineRule="atLeast"/>
        <w:ind w:firstLineChars="0"/>
        <w:jc w:val="left"/>
        <w:rPr>
          <w:rFonts w:cs="宋体" w:asciiTheme="minorEastAsia" w:hAnsiTheme="minorEastAsia"/>
          <w:kern w:val="0"/>
          <w:sz w:val="30"/>
          <w:szCs w:val="28"/>
        </w:rPr>
      </w:pPr>
      <w:r>
        <w:rPr>
          <w:rFonts w:hint="eastAsia" w:cs="宋体" w:asciiTheme="minorEastAsia" w:hAnsiTheme="minorEastAsia"/>
          <w:kern w:val="0"/>
          <w:sz w:val="30"/>
          <w:szCs w:val="28"/>
        </w:rPr>
        <w:t>招生类型</w:t>
      </w:r>
    </w:p>
    <w:p>
      <w:pPr>
        <w:pStyle w:val="13"/>
        <w:widowControl/>
        <w:spacing w:before="156" w:beforeLines="50" w:after="156" w:afterLines="50" w:line="525" w:lineRule="atLeast"/>
        <w:ind w:left="420" w:leftChars="200" w:firstLine="300" w:firstLineChars="100"/>
        <w:jc w:val="left"/>
        <w:rPr>
          <w:rFonts w:cs="宋体" w:asciiTheme="minorEastAsia" w:hAnsiTheme="minorEastAsia"/>
          <w:kern w:val="0"/>
          <w:sz w:val="30"/>
          <w:szCs w:val="28"/>
        </w:rPr>
      </w:pPr>
      <w:r>
        <w:rPr>
          <w:rFonts w:hint="eastAsia" w:cs="宋体" w:asciiTheme="minorEastAsia" w:hAnsiTheme="minorEastAsia"/>
          <w:kern w:val="0"/>
          <w:sz w:val="30"/>
          <w:szCs w:val="28"/>
        </w:rPr>
        <w:t>全日制博士研究生</w:t>
      </w:r>
    </w:p>
    <w:p>
      <w:pPr>
        <w:pStyle w:val="13"/>
        <w:widowControl/>
        <w:numPr>
          <w:ilvl w:val="0"/>
          <w:numId w:val="1"/>
        </w:numPr>
        <w:spacing w:before="156" w:beforeLines="50" w:after="156" w:afterLines="50" w:line="525" w:lineRule="atLeast"/>
        <w:ind w:firstLineChars="0"/>
        <w:jc w:val="left"/>
        <w:rPr>
          <w:rFonts w:cs="宋体" w:asciiTheme="minorEastAsia" w:hAnsiTheme="minorEastAsia"/>
          <w:kern w:val="0"/>
          <w:sz w:val="30"/>
          <w:szCs w:val="28"/>
        </w:rPr>
      </w:pPr>
      <w:r>
        <w:rPr>
          <w:rFonts w:hint="eastAsia" w:cs="宋体" w:asciiTheme="minorEastAsia" w:hAnsiTheme="minorEastAsia"/>
          <w:b/>
          <w:bCs/>
          <w:kern w:val="0"/>
          <w:sz w:val="30"/>
          <w:szCs w:val="28"/>
        </w:rPr>
        <w:t>申请条件</w:t>
      </w:r>
    </w:p>
    <w:p>
      <w:pPr>
        <w:widowControl/>
        <w:spacing w:line="525" w:lineRule="atLeast"/>
        <w:ind w:firstLine="150" w:firstLineChars="50"/>
        <w:jc w:val="left"/>
        <w:rPr>
          <w:color w:val="333333"/>
          <w:shd w:val="clear" w:color="auto" w:fill="FFFFFF"/>
        </w:rPr>
      </w:pPr>
      <w:r>
        <w:rPr>
          <w:rFonts w:hint="eastAsia" w:cs="宋体" w:asciiTheme="minorEastAsia" w:hAnsiTheme="minorEastAsia"/>
          <w:kern w:val="0"/>
          <w:sz w:val="30"/>
          <w:szCs w:val="28"/>
        </w:rPr>
        <w:t>1、申请者须符合《南京医科大学2021年全日制博士研究生招生简章（含招生专业目录）》（</w:t>
      </w:r>
      <w:r>
        <w:fldChar w:fldCharType="begin"/>
      </w:r>
      <w:r>
        <w:instrText xml:space="preserve"> HYPERLINK "http://yjszs.njmu.edu.cn/2020/1025/c10189a181827/page.htm" </w:instrText>
      </w:r>
      <w:r>
        <w:fldChar w:fldCharType="separate"/>
      </w:r>
      <w:r>
        <w:rPr>
          <w:rFonts w:hint="eastAsia" w:cs="宋体" w:asciiTheme="minorEastAsia" w:hAnsiTheme="minorEastAsia"/>
          <w:kern w:val="0"/>
          <w:sz w:val="30"/>
          <w:szCs w:val="28"/>
        </w:rPr>
        <w:t>http://yjszs.njmu.edu.cn/2020/1025/c10189a181827/page.htm</w:t>
      </w:r>
      <w:r>
        <w:rPr>
          <w:rFonts w:hint="eastAsia" w:cs="宋体" w:asciiTheme="minorEastAsia" w:hAnsiTheme="minorEastAsia"/>
          <w:kern w:val="0"/>
          <w:sz w:val="30"/>
          <w:szCs w:val="28"/>
        </w:rPr>
        <w:fldChar w:fldCharType="end"/>
      </w:r>
      <w:r>
        <w:rPr>
          <w:rFonts w:hint="eastAsia" w:cs="宋体" w:asciiTheme="minorEastAsia" w:hAnsiTheme="minorEastAsia"/>
          <w:kern w:val="0"/>
          <w:sz w:val="30"/>
          <w:szCs w:val="28"/>
        </w:rPr>
        <w:t>）</w:t>
      </w:r>
    </w:p>
    <w:p>
      <w:pPr>
        <w:widowControl/>
        <w:spacing w:line="525" w:lineRule="atLeast"/>
        <w:ind w:firstLine="150" w:firstLineChars="50"/>
        <w:jc w:val="left"/>
        <w:rPr>
          <w:rFonts w:cs="宋体" w:asciiTheme="minorEastAsia" w:hAnsiTheme="minorEastAsia"/>
          <w:kern w:val="0"/>
          <w:sz w:val="30"/>
          <w:szCs w:val="28"/>
        </w:rPr>
      </w:pPr>
      <w:r>
        <w:rPr>
          <w:rFonts w:hint="eastAsia" w:cs="宋体" w:asciiTheme="minorEastAsia" w:hAnsiTheme="minorEastAsia"/>
          <w:kern w:val="0"/>
          <w:sz w:val="30"/>
          <w:szCs w:val="28"/>
        </w:rPr>
        <w:t>2、申请者英语水平要求：</w:t>
      </w:r>
    </w:p>
    <w:p>
      <w:pPr>
        <w:widowControl/>
        <w:spacing w:line="525" w:lineRule="atLeast"/>
        <w:ind w:firstLine="450" w:firstLineChars="150"/>
        <w:jc w:val="left"/>
        <w:rPr>
          <w:rFonts w:cs="宋体" w:asciiTheme="minorEastAsia" w:hAnsiTheme="minorEastAsia"/>
          <w:kern w:val="0"/>
          <w:sz w:val="30"/>
          <w:szCs w:val="28"/>
        </w:rPr>
      </w:pPr>
      <w:r>
        <w:rPr>
          <w:rFonts w:hint="eastAsia" w:cs="宋体" w:asciiTheme="minorEastAsia" w:hAnsiTheme="minorEastAsia"/>
          <w:kern w:val="0"/>
          <w:sz w:val="30"/>
          <w:szCs w:val="28"/>
        </w:rPr>
        <w:t>（1）申请者英语水平应达到以下条件之一：</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①TOEFL成绩100分以上（IBT）或250分以上（CBT）；</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②GRE成绩1300分以上，新GRE成绩325分以上；</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③WSK（PETS 5）考试合格；</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④CET-6通过（或≥426分）；</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⑤国家英语专业四级考试合格；</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⑥IELTS≥6.0；</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⑦在相应的英语国家或地区获得过学位；</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⑧以第一作者身份在英文国际期刊上发表过专业学术论文。</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（2）申请者英语水平未达第（1）条的要求，可以参加国家医学考试中心组织的“医学博士外语统一考试”（每年3月份考试），英语成绩合格者当年可以申请参加春季补充选拔批次考核。</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3、申请者专业基础扎实，对科学研究兴趣浓厚，有较强的科研能力和创新意识，已取得一定的科研成果。</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4、申请者具有良好的思想道德品质，遵纪守法，诚实守信，身心健康。</w:t>
      </w:r>
    </w:p>
    <w:p>
      <w:pPr>
        <w:widowControl/>
        <w:spacing w:line="525" w:lineRule="atLeast"/>
        <w:jc w:val="left"/>
        <w:rPr>
          <w:rFonts w:cs="宋体" w:asciiTheme="minorEastAsia" w:hAnsiTheme="minorEastAsia"/>
          <w:b/>
          <w:kern w:val="0"/>
          <w:sz w:val="30"/>
          <w:szCs w:val="28"/>
        </w:rPr>
      </w:pPr>
      <w:r>
        <w:rPr>
          <w:rFonts w:hint="eastAsia" w:cs="宋体" w:asciiTheme="minorEastAsia" w:hAnsiTheme="minorEastAsia"/>
          <w:kern w:val="0"/>
          <w:sz w:val="30"/>
          <w:szCs w:val="28"/>
        </w:rPr>
        <w:t> </w:t>
      </w:r>
      <w:r>
        <w:rPr>
          <w:rFonts w:hint="eastAsia" w:cs="宋体" w:asciiTheme="minorEastAsia" w:hAnsiTheme="minorEastAsia"/>
          <w:b/>
          <w:kern w:val="0"/>
          <w:sz w:val="30"/>
          <w:szCs w:val="28"/>
        </w:rPr>
        <w:t>5、我院博士生导师每年的招生名额有限，申请者在报考前务必须与拟报考导师联系，并经该导师签字同意报考后方可提出申请。</w:t>
      </w:r>
    </w:p>
    <w:p>
      <w:pPr>
        <w:pStyle w:val="13"/>
        <w:widowControl/>
        <w:numPr>
          <w:ilvl w:val="0"/>
          <w:numId w:val="1"/>
        </w:numPr>
        <w:spacing w:before="156" w:beforeLines="50" w:after="156" w:afterLines="50" w:line="525" w:lineRule="atLeast"/>
        <w:ind w:firstLineChars="0"/>
        <w:jc w:val="left"/>
        <w:rPr>
          <w:rFonts w:cs="宋体" w:asciiTheme="minorEastAsia" w:hAnsiTheme="minorEastAsia"/>
          <w:b/>
          <w:bCs/>
          <w:kern w:val="0"/>
          <w:sz w:val="30"/>
          <w:szCs w:val="28"/>
        </w:rPr>
      </w:pPr>
      <w:r>
        <w:rPr>
          <w:rFonts w:hint="eastAsia" w:cs="宋体" w:asciiTheme="minorEastAsia" w:hAnsiTheme="minorEastAsia"/>
          <w:b/>
          <w:bCs/>
          <w:kern w:val="0"/>
          <w:sz w:val="30"/>
          <w:szCs w:val="28"/>
        </w:rPr>
        <w:t>报考方式和申请程序</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详见《南京医科大学2021年“申请-考核”制博士生招生报考须知》（</w:t>
      </w:r>
      <w:r>
        <w:rPr>
          <w:rFonts w:cs="宋体" w:asciiTheme="minorEastAsia" w:hAnsiTheme="minorEastAsia"/>
          <w:kern w:val="0"/>
          <w:sz w:val="30"/>
          <w:szCs w:val="28"/>
        </w:rPr>
        <w:t>http://yjszs.njmu.edu.cn/2020/1126/c10188a186097/page.htm</w:t>
      </w:r>
      <w:r>
        <w:rPr>
          <w:rFonts w:hint="eastAsia" w:cs="宋体" w:asciiTheme="minorEastAsia" w:hAnsiTheme="minorEastAsia"/>
          <w:kern w:val="0"/>
          <w:sz w:val="30"/>
          <w:szCs w:val="28"/>
        </w:rPr>
        <w:t>）</w:t>
      </w:r>
    </w:p>
    <w:p>
      <w:pPr>
        <w:pStyle w:val="13"/>
        <w:widowControl/>
        <w:numPr>
          <w:ilvl w:val="0"/>
          <w:numId w:val="1"/>
        </w:numPr>
        <w:spacing w:before="156" w:beforeLines="50" w:after="156" w:afterLines="50" w:line="525" w:lineRule="atLeast"/>
        <w:ind w:firstLineChars="0"/>
        <w:jc w:val="left"/>
        <w:rPr>
          <w:rFonts w:cs="宋体" w:asciiTheme="minorEastAsia" w:hAnsiTheme="minorEastAsia"/>
          <w:b/>
          <w:bCs/>
          <w:kern w:val="0"/>
          <w:sz w:val="30"/>
          <w:szCs w:val="28"/>
        </w:rPr>
      </w:pPr>
      <w:r>
        <w:rPr>
          <w:rFonts w:hint="eastAsia" w:asciiTheme="minorEastAsia" w:hAnsiTheme="minorEastAsia"/>
          <w:b/>
          <w:sz w:val="30"/>
          <w:szCs w:val="28"/>
        </w:rPr>
        <w:t>资格审查：</w:t>
      </w:r>
    </w:p>
    <w:p>
      <w:pPr>
        <w:widowControl/>
        <w:spacing w:line="525" w:lineRule="atLeast"/>
        <w:ind w:firstLine="450" w:firstLineChars="150"/>
        <w:jc w:val="left"/>
        <w:rPr>
          <w:rFonts w:cs="宋体" w:asciiTheme="minorEastAsia" w:hAnsiTheme="minorEastAsia"/>
          <w:kern w:val="0"/>
          <w:sz w:val="30"/>
          <w:szCs w:val="28"/>
        </w:rPr>
      </w:pPr>
      <w:r>
        <w:rPr>
          <w:rFonts w:hint="eastAsia" w:cs="宋体" w:asciiTheme="minorEastAsia" w:hAnsiTheme="minorEastAsia"/>
          <w:kern w:val="0"/>
          <w:sz w:val="30"/>
          <w:szCs w:val="28"/>
        </w:rPr>
        <w:t>申请者于</w:t>
      </w:r>
      <w:r>
        <w:rPr>
          <w:rFonts w:hint="eastAsia" w:cs="宋体" w:asciiTheme="minorEastAsia" w:hAnsiTheme="minorEastAsia"/>
          <w:b/>
          <w:kern w:val="0"/>
          <w:sz w:val="30"/>
          <w:szCs w:val="28"/>
        </w:rPr>
        <w:t>2020年12月17日之前将准备好的纸质材料交学院办公室</w:t>
      </w:r>
      <w:r>
        <w:rPr>
          <w:rFonts w:hint="eastAsia" w:cs="宋体" w:asciiTheme="minorEastAsia" w:hAnsiTheme="minorEastAsia"/>
          <w:kern w:val="0"/>
          <w:sz w:val="30"/>
          <w:szCs w:val="28"/>
        </w:rPr>
        <w:t>（★材料逾期和不完整者不予接收）。学院将根据申请者所提交的材料，成立“资格审查小组”（含3-5位副高及以上职称专家）对其报考资格进行初审，对初审通过的每个申请者的材料进行认真评审并评分，按一定比例（不超过1:5）和择优推荐原则确定入围综合考核的申请者名单，并经学院研究生招生工作领导小组批准后在学院网站主页公布。</w:t>
      </w:r>
    </w:p>
    <w:p>
      <w:pPr>
        <w:widowControl/>
        <w:spacing w:line="525" w:lineRule="atLeast"/>
        <w:ind w:firstLine="450" w:firstLineChars="150"/>
        <w:jc w:val="left"/>
        <w:rPr>
          <w:rFonts w:cs="宋体" w:asciiTheme="minorEastAsia" w:hAnsiTheme="minorEastAsia"/>
          <w:kern w:val="0"/>
          <w:sz w:val="30"/>
          <w:szCs w:val="28"/>
        </w:rPr>
      </w:pPr>
      <w:r>
        <w:rPr>
          <w:rFonts w:hint="eastAsia" w:cs="宋体" w:asciiTheme="minorEastAsia" w:hAnsiTheme="minorEastAsia"/>
          <w:kern w:val="0"/>
          <w:sz w:val="30"/>
          <w:szCs w:val="28"/>
        </w:rPr>
        <w:t>资格审查包括：</w:t>
      </w:r>
    </w:p>
    <w:p>
      <w:pPr>
        <w:widowControl/>
        <w:spacing w:line="525" w:lineRule="atLeast"/>
        <w:ind w:firstLine="450" w:firstLineChars="150"/>
        <w:jc w:val="left"/>
        <w:rPr>
          <w:rFonts w:cs="宋体" w:asciiTheme="minorEastAsia" w:hAnsiTheme="minorEastAsia"/>
          <w:kern w:val="0"/>
          <w:sz w:val="30"/>
          <w:szCs w:val="28"/>
        </w:rPr>
      </w:pPr>
      <w:r>
        <w:rPr>
          <w:rFonts w:hint="eastAsia" w:cs="宋体" w:asciiTheme="minorEastAsia" w:hAnsiTheme="minorEastAsia"/>
          <w:kern w:val="0"/>
          <w:sz w:val="30"/>
          <w:szCs w:val="28"/>
        </w:rPr>
        <w:t>1、拥护中国共产党的领导，具有正确的政治方向，热爱祖国，身体健康，愿意为社会主义现代化建设服务，遵纪守法，品行端正。</w:t>
      </w:r>
    </w:p>
    <w:p>
      <w:pPr>
        <w:widowControl/>
        <w:spacing w:line="525" w:lineRule="atLeast"/>
        <w:ind w:firstLine="450" w:firstLineChars="150"/>
        <w:jc w:val="left"/>
        <w:rPr>
          <w:rFonts w:cs="宋体" w:asciiTheme="minorEastAsia" w:hAnsiTheme="minorEastAsia"/>
          <w:kern w:val="0"/>
          <w:sz w:val="30"/>
          <w:szCs w:val="28"/>
        </w:rPr>
      </w:pPr>
      <w:r>
        <w:rPr>
          <w:rFonts w:hint="eastAsia" w:cs="宋体" w:asciiTheme="minorEastAsia" w:hAnsiTheme="minorEastAsia"/>
          <w:kern w:val="0"/>
          <w:sz w:val="30"/>
          <w:szCs w:val="28"/>
        </w:rPr>
        <w:t>2、学术背景20%：审查报考学生（学习经历）本科与硕士毕业学校的综合水平（以学校在全国的综合排名为依据），硕士导师及专业水平在其学科领域的影响力、知名度和学术水平。全国重点大学（世界一流大学建设高校或世界一流学科建设高校）、全国第四轮学科评估排名为B+以上的学科将予以适度加分。</w:t>
      </w:r>
    </w:p>
    <w:p>
      <w:pPr>
        <w:widowControl/>
        <w:spacing w:line="525" w:lineRule="atLeast"/>
        <w:ind w:firstLine="450" w:firstLineChars="150"/>
        <w:jc w:val="left"/>
        <w:rPr>
          <w:rFonts w:cs="宋体" w:asciiTheme="minorEastAsia" w:hAnsiTheme="minorEastAsia"/>
          <w:kern w:val="0"/>
          <w:sz w:val="30"/>
          <w:szCs w:val="28"/>
        </w:rPr>
      </w:pPr>
      <w:r>
        <w:rPr>
          <w:rFonts w:hint="eastAsia" w:cs="宋体" w:asciiTheme="minorEastAsia" w:hAnsiTheme="minorEastAsia"/>
          <w:kern w:val="0"/>
          <w:sz w:val="30"/>
          <w:szCs w:val="28"/>
        </w:rPr>
        <w:t>3、学习成绩和外语水平20%：在校学习课程成绩、班级排名等，外语水平考试成绩。大学英语六级考试（CET-6）≥550分或有连续3个月以上赴海外研修经历将酌情加分。</w:t>
      </w:r>
    </w:p>
    <w:p>
      <w:pPr>
        <w:widowControl/>
        <w:spacing w:line="525" w:lineRule="atLeast"/>
        <w:ind w:firstLine="450" w:firstLineChars="150"/>
        <w:jc w:val="left"/>
        <w:rPr>
          <w:rFonts w:cs="宋体" w:asciiTheme="minorEastAsia" w:hAnsiTheme="minorEastAsia"/>
          <w:kern w:val="0"/>
          <w:sz w:val="30"/>
          <w:szCs w:val="28"/>
        </w:rPr>
      </w:pPr>
      <w:r>
        <w:rPr>
          <w:rFonts w:hint="eastAsia" w:cs="宋体" w:asciiTheme="minorEastAsia" w:hAnsiTheme="minorEastAsia"/>
          <w:kern w:val="0"/>
          <w:sz w:val="30"/>
          <w:szCs w:val="28"/>
        </w:rPr>
        <w:t>4、学术成果40%：在读本科和硕士期间发表的论文水平（期刊级别与影响因子）、获得课题项目级别以及专利等在其中排名位置等。报考专业学位博士研究生执业医师资格考试成绩≥450分，将予以适度加分。</w:t>
      </w:r>
    </w:p>
    <w:p>
      <w:pPr>
        <w:widowControl/>
        <w:spacing w:line="525" w:lineRule="atLeast"/>
        <w:ind w:firstLine="450" w:firstLineChars="150"/>
        <w:jc w:val="left"/>
        <w:rPr>
          <w:rFonts w:cs="宋体" w:asciiTheme="minorEastAsia" w:hAnsiTheme="minorEastAsia"/>
          <w:kern w:val="0"/>
          <w:sz w:val="30"/>
          <w:szCs w:val="28"/>
        </w:rPr>
      </w:pPr>
      <w:r>
        <w:rPr>
          <w:rFonts w:hint="eastAsia" w:cs="宋体" w:asciiTheme="minorEastAsia" w:hAnsiTheme="minorEastAsia"/>
          <w:kern w:val="0"/>
          <w:sz w:val="30"/>
          <w:szCs w:val="28"/>
        </w:rPr>
        <w:t>5、综合素质20%：主要包括思想政治表现，在校学习期间参加社会公益活动情况、获得奖励与处罚情况、参加学术活动情况等。</w:t>
      </w:r>
    </w:p>
    <w:p>
      <w:pPr>
        <w:pStyle w:val="13"/>
        <w:widowControl/>
        <w:numPr>
          <w:ilvl w:val="0"/>
          <w:numId w:val="1"/>
        </w:numPr>
        <w:spacing w:before="156" w:beforeLines="50" w:after="156" w:afterLines="50" w:line="525" w:lineRule="atLeast"/>
        <w:ind w:firstLineChars="0"/>
        <w:jc w:val="left"/>
        <w:rPr>
          <w:rFonts w:asciiTheme="minorEastAsia" w:hAnsiTheme="minorEastAsia"/>
          <w:b/>
          <w:sz w:val="30"/>
          <w:szCs w:val="28"/>
        </w:rPr>
      </w:pPr>
      <w:r>
        <w:rPr>
          <w:rFonts w:hint="eastAsia" w:asciiTheme="minorEastAsia" w:hAnsiTheme="minorEastAsia"/>
          <w:b/>
          <w:sz w:val="30"/>
          <w:szCs w:val="28"/>
        </w:rPr>
        <w:t>综合考核：</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1、根据本学科特点和培养要求，重点考核考生综合运用所学知识的能力、本学科前沿知识及是否具备博士研究生培养的潜能和综合素质，对专业学位的考生加强临床技能操作考核。同时特别要注重考查考生的道德品质、遵纪守法、科学精神、学术道德、专业伦理、诚实守信等方面的情况。</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2、综合考核包括综合笔试、综合能力考核和综合答辩。</w:t>
      </w:r>
    </w:p>
    <w:p>
      <w:pPr>
        <w:widowControl/>
        <w:spacing w:line="525" w:lineRule="atLeast"/>
        <w:ind w:firstLine="150" w:firstLineChars="50"/>
        <w:jc w:val="left"/>
        <w:rPr>
          <w:rFonts w:cs="宋体" w:asciiTheme="minorEastAsia" w:hAnsiTheme="minorEastAsia"/>
          <w:kern w:val="0"/>
          <w:sz w:val="30"/>
          <w:szCs w:val="28"/>
        </w:rPr>
      </w:pPr>
      <w:r>
        <w:rPr>
          <w:rFonts w:hint="eastAsia" w:cs="宋体" w:asciiTheme="minorEastAsia" w:hAnsiTheme="minorEastAsia"/>
          <w:kern w:val="0"/>
          <w:sz w:val="30"/>
          <w:szCs w:val="28"/>
        </w:rPr>
        <w:t>（1）综合笔试（满分100分）</w:t>
      </w:r>
    </w:p>
    <w:p>
      <w:pPr>
        <w:widowControl/>
        <w:spacing w:line="525" w:lineRule="atLeast"/>
        <w:ind w:firstLine="602" w:firstLineChars="200"/>
        <w:jc w:val="left"/>
        <w:rPr>
          <w:rFonts w:cs="宋体" w:asciiTheme="minorEastAsia" w:hAnsiTheme="minorEastAsia"/>
          <w:b/>
          <w:kern w:val="0"/>
          <w:sz w:val="30"/>
          <w:szCs w:val="28"/>
        </w:rPr>
      </w:pPr>
      <w:r>
        <w:rPr>
          <w:rFonts w:hint="eastAsia" w:cs="宋体" w:asciiTheme="minorEastAsia" w:hAnsiTheme="minorEastAsia"/>
          <w:b/>
          <w:kern w:val="0"/>
          <w:sz w:val="30"/>
          <w:szCs w:val="28"/>
        </w:rPr>
        <w:t>★时间：12月25日（如有变化，以正式通知时间为准）</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地点：南京医科大学第二附属医院全科医学综合楼四楼教室（南京市鼓楼区姜家园121号）</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形式：闭卷，时间3小时。</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内容：①专业外语测试（占50%）：主要考核考生阅读和翻译本专业外文文献的水平；②专业课测试（占50%）：根据各二级学科确定考试范围，主要考核考生基础理论、专业知识掌握程度。</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★综合笔试总分合格线50分，笔试不合格者不予录取。</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参加笔试须携带身份证、学生证（应届生）原件，不得携带任何与考试有关的材料和电子设备进入考场。</w:t>
      </w:r>
    </w:p>
    <w:p>
      <w:pPr>
        <w:widowControl/>
        <w:spacing w:line="525" w:lineRule="atLeast"/>
        <w:ind w:firstLine="150" w:firstLineChars="50"/>
        <w:jc w:val="left"/>
        <w:rPr>
          <w:rFonts w:cs="宋体" w:asciiTheme="minorEastAsia" w:hAnsiTheme="minorEastAsia"/>
          <w:kern w:val="0"/>
          <w:sz w:val="30"/>
          <w:szCs w:val="28"/>
        </w:rPr>
      </w:pPr>
      <w:r>
        <w:rPr>
          <w:rFonts w:hint="eastAsia" w:cs="宋体" w:asciiTheme="minorEastAsia" w:hAnsiTheme="minorEastAsia"/>
          <w:kern w:val="0"/>
          <w:sz w:val="30"/>
          <w:szCs w:val="28"/>
        </w:rPr>
        <w:t>（2）综合能力考核（满分100分）</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★时间：</w:t>
      </w:r>
      <w:r>
        <w:rPr>
          <w:rFonts w:hint="eastAsia" w:cs="宋体" w:asciiTheme="minorEastAsia" w:hAnsiTheme="minorEastAsia"/>
          <w:b/>
          <w:kern w:val="0"/>
          <w:sz w:val="30"/>
          <w:szCs w:val="28"/>
        </w:rPr>
        <w:t>2020年12月26日至12月31日</w:t>
      </w:r>
      <w:r>
        <w:rPr>
          <w:rFonts w:hint="eastAsia" w:cs="宋体" w:asciiTheme="minorEastAsia" w:hAnsiTheme="minorEastAsia"/>
          <w:kern w:val="0"/>
          <w:sz w:val="30"/>
          <w:szCs w:val="28"/>
        </w:rPr>
        <w:t>（具体时间另行通知）</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形式：开放性，时间5天内完成。</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内容：</w:t>
      </w:r>
      <w:r>
        <w:rPr>
          <w:rFonts w:cs="宋体" w:asciiTheme="minorEastAsia" w:hAnsiTheme="minorEastAsia"/>
          <w:kern w:val="0"/>
          <w:sz w:val="30"/>
          <w:szCs w:val="28"/>
        </w:rPr>
        <w:fldChar w:fldCharType="begin"/>
      </w:r>
      <w:r>
        <w:rPr>
          <w:rFonts w:cs="宋体" w:asciiTheme="minorEastAsia" w:hAnsiTheme="minorEastAsia"/>
          <w:kern w:val="0"/>
          <w:sz w:val="30"/>
          <w:szCs w:val="28"/>
        </w:rPr>
        <w:instrText xml:space="preserve"> </w:instrText>
      </w:r>
      <w:r>
        <w:rPr>
          <w:rFonts w:hint="eastAsia" w:cs="宋体" w:asciiTheme="minorEastAsia" w:hAnsiTheme="minorEastAsia"/>
          <w:kern w:val="0"/>
          <w:sz w:val="30"/>
          <w:szCs w:val="28"/>
        </w:rPr>
        <w:instrText xml:space="preserve">= 1 \* GB3</w:instrText>
      </w:r>
      <w:r>
        <w:rPr>
          <w:rFonts w:cs="宋体" w:asciiTheme="minorEastAsia" w:hAnsiTheme="minorEastAsia"/>
          <w:kern w:val="0"/>
          <w:sz w:val="30"/>
          <w:szCs w:val="28"/>
        </w:rPr>
        <w:instrText xml:space="preserve"> </w:instrText>
      </w:r>
      <w:r>
        <w:rPr>
          <w:rFonts w:cs="宋体" w:asciiTheme="minorEastAsia" w:hAnsiTheme="minorEastAsia"/>
          <w:kern w:val="0"/>
          <w:sz w:val="30"/>
          <w:szCs w:val="28"/>
        </w:rPr>
        <w:fldChar w:fldCharType="separate"/>
      </w:r>
      <w:r>
        <w:rPr>
          <w:rFonts w:hint="eastAsia" w:cs="宋体" w:asciiTheme="minorEastAsia" w:hAnsiTheme="minorEastAsia"/>
          <w:kern w:val="0"/>
          <w:sz w:val="30"/>
          <w:szCs w:val="28"/>
        </w:rPr>
        <w:t>①</w:t>
      </w:r>
      <w:r>
        <w:rPr>
          <w:rFonts w:cs="宋体" w:asciiTheme="minorEastAsia" w:hAnsiTheme="minorEastAsia"/>
          <w:kern w:val="0"/>
          <w:sz w:val="30"/>
          <w:szCs w:val="28"/>
        </w:rPr>
        <w:fldChar w:fldCharType="end"/>
      </w:r>
      <w:r>
        <w:rPr>
          <w:rFonts w:hint="eastAsia" w:cs="宋体" w:asciiTheme="minorEastAsia" w:hAnsiTheme="minorEastAsia"/>
          <w:kern w:val="0"/>
          <w:sz w:val="30"/>
          <w:szCs w:val="28"/>
        </w:rPr>
        <w:t>科研思维考核（满分60分）：阅读文献，撰写报考导师指定内容的科研设计或综述；</w:t>
      </w:r>
      <w:r>
        <w:rPr>
          <w:rFonts w:cs="宋体" w:asciiTheme="minorEastAsia" w:hAnsiTheme="minorEastAsia"/>
          <w:kern w:val="0"/>
          <w:sz w:val="30"/>
          <w:szCs w:val="28"/>
        </w:rPr>
        <w:fldChar w:fldCharType="begin"/>
      </w:r>
      <w:r>
        <w:rPr>
          <w:rFonts w:cs="宋体" w:asciiTheme="minorEastAsia" w:hAnsiTheme="minorEastAsia"/>
          <w:kern w:val="0"/>
          <w:sz w:val="30"/>
          <w:szCs w:val="28"/>
        </w:rPr>
        <w:instrText xml:space="preserve"> </w:instrText>
      </w:r>
      <w:r>
        <w:rPr>
          <w:rFonts w:hint="eastAsia" w:cs="宋体" w:asciiTheme="minorEastAsia" w:hAnsiTheme="minorEastAsia"/>
          <w:kern w:val="0"/>
          <w:sz w:val="30"/>
          <w:szCs w:val="28"/>
        </w:rPr>
        <w:instrText xml:space="preserve">= 2 \* GB3</w:instrText>
      </w:r>
      <w:r>
        <w:rPr>
          <w:rFonts w:cs="宋体" w:asciiTheme="minorEastAsia" w:hAnsiTheme="minorEastAsia"/>
          <w:kern w:val="0"/>
          <w:sz w:val="30"/>
          <w:szCs w:val="28"/>
        </w:rPr>
        <w:instrText xml:space="preserve"> </w:instrText>
      </w:r>
      <w:r>
        <w:rPr>
          <w:rFonts w:cs="宋体" w:asciiTheme="minorEastAsia" w:hAnsiTheme="minorEastAsia"/>
          <w:kern w:val="0"/>
          <w:sz w:val="30"/>
          <w:szCs w:val="28"/>
        </w:rPr>
        <w:fldChar w:fldCharType="separate"/>
      </w:r>
      <w:r>
        <w:rPr>
          <w:rFonts w:hint="eastAsia" w:cs="宋体" w:asciiTheme="minorEastAsia" w:hAnsiTheme="minorEastAsia"/>
          <w:kern w:val="0"/>
          <w:sz w:val="30"/>
          <w:szCs w:val="28"/>
        </w:rPr>
        <w:t>②</w:t>
      </w:r>
      <w:r>
        <w:rPr>
          <w:rFonts w:cs="宋体" w:asciiTheme="minorEastAsia" w:hAnsiTheme="minorEastAsia"/>
          <w:kern w:val="0"/>
          <w:sz w:val="30"/>
          <w:szCs w:val="28"/>
        </w:rPr>
        <w:fldChar w:fldCharType="end"/>
      </w:r>
      <w:r>
        <w:rPr>
          <w:rFonts w:hint="eastAsia" w:cs="宋体" w:asciiTheme="minorEastAsia" w:hAnsiTheme="minorEastAsia"/>
          <w:kern w:val="0"/>
          <w:sz w:val="30"/>
          <w:szCs w:val="28"/>
        </w:rPr>
        <w:t>实践操作能力（满分40分），任选其一考核：A、实验操作技能考核：在学院实验室由考核专家指定技术操作；B、临床技能考核（专业学位博士需考核）。由报考导师和所在学系对考生的综合能力进行考核评分。★综合能力考核合格线：60分。综合能力考核不合格者，不予录取。</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（3）综合答辩（满分100分）</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★时间：</w:t>
      </w:r>
      <w:r>
        <w:rPr>
          <w:rFonts w:hint="eastAsia" w:cs="宋体" w:asciiTheme="minorEastAsia" w:hAnsiTheme="minorEastAsia"/>
          <w:b/>
          <w:kern w:val="0"/>
          <w:sz w:val="30"/>
          <w:szCs w:val="28"/>
        </w:rPr>
        <w:t>2021年1月4日至202</w:t>
      </w:r>
      <w:r>
        <w:rPr>
          <w:rFonts w:hint="eastAsia" w:cs="宋体" w:asciiTheme="minorEastAsia" w:hAnsiTheme="minorEastAsia"/>
          <w:b/>
          <w:kern w:val="0"/>
          <w:sz w:val="30"/>
          <w:szCs w:val="28"/>
          <w:lang w:val="en-US" w:eastAsia="zh-CN"/>
        </w:rPr>
        <w:t>1</w:t>
      </w:r>
      <w:bookmarkStart w:id="0" w:name="_GoBack"/>
      <w:bookmarkEnd w:id="0"/>
      <w:r>
        <w:rPr>
          <w:rFonts w:hint="eastAsia" w:cs="宋体" w:asciiTheme="minorEastAsia" w:hAnsiTheme="minorEastAsia"/>
          <w:b/>
          <w:kern w:val="0"/>
          <w:sz w:val="30"/>
          <w:szCs w:val="28"/>
        </w:rPr>
        <w:t>年1月9日</w:t>
      </w:r>
      <w:r>
        <w:rPr>
          <w:rFonts w:hint="eastAsia" w:cs="宋体" w:asciiTheme="minorEastAsia" w:hAnsiTheme="minorEastAsia"/>
          <w:kern w:val="0"/>
          <w:sz w:val="30"/>
          <w:szCs w:val="28"/>
        </w:rPr>
        <w:t>（具体时间另行通知）</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形式：学院组织成立综合答辩专家小组对考生逐一考核（一般不少于5位博士生导师，其中至少3名为学术型博士生导师），每人答辩不少于15分钟。</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内容：基于考生完成的科研设计或综述等材料，对考生综合能力进一步考核，提出专业问题，要求考生制作PPT现场报告并作答，考核考生综合运用所学知识的能力、创新能力、科研潜质、外国语应用能力等。</w:t>
      </w:r>
    </w:p>
    <w:p>
      <w:pPr>
        <w:widowControl/>
        <w:spacing w:line="525" w:lineRule="atLeast"/>
        <w:ind w:firstLine="452" w:firstLineChars="150"/>
        <w:jc w:val="left"/>
        <w:rPr>
          <w:rFonts w:cs="宋体" w:asciiTheme="minorEastAsia" w:hAnsiTheme="minorEastAsia"/>
          <w:kern w:val="0"/>
          <w:sz w:val="30"/>
          <w:szCs w:val="28"/>
        </w:rPr>
      </w:pPr>
      <w:r>
        <w:rPr>
          <w:rFonts w:hint="eastAsia" w:cs="宋体" w:asciiTheme="minorEastAsia" w:hAnsiTheme="minorEastAsia"/>
          <w:b/>
          <w:kern w:val="0"/>
          <w:sz w:val="30"/>
          <w:szCs w:val="28"/>
        </w:rPr>
        <w:t>3、考核要求：</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综合考核总成绩=综合笔试成绩×20%+综合能力考核成绩×50%+综合答辩成绩×30%。学院根据考生的综合考核总成绩情况，择优确定拟录取名单，并报研究生院审批。</w:t>
      </w:r>
    </w:p>
    <w:p>
      <w:pPr>
        <w:pStyle w:val="13"/>
        <w:widowControl/>
        <w:numPr>
          <w:ilvl w:val="0"/>
          <w:numId w:val="1"/>
        </w:numPr>
        <w:spacing w:before="156" w:beforeLines="50" w:after="156" w:afterLines="50" w:line="525" w:lineRule="atLeast"/>
        <w:ind w:firstLineChars="0"/>
        <w:jc w:val="left"/>
        <w:rPr>
          <w:rFonts w:asciiTheme="minorEastAsia" w:hAnsiTheme="minorEastAsia"/>
          <w:b/>
          <w:sz w:val="30"/>
          <w:szCs w:val="28"/>
        </w:rPr>
      </w:pPr>
      <w:r>
        <w:rPr>
          <w:rFonts w:hint="eastAsia" w:asciiTheme="minorEastAsia" w:hAnsiTheme="minorEastAsia"/>
          <w:b/>
          <w:sz w:val="30"/>
          <w:szCs w:val="28"/>
        </w:rPr>
        <w:t>录取工作</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1、学院按照“择优录取、保证质量、宁缺毋滥”的原则进行录取工作。</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2、学院研究生招生工作小组审议确定拟录取名单，在本学院网站主页公示申请人综合考核各项成绩等情况，公示时间10个工作日。考生对公示情况有异议可向学院或研究生院提出申诉。</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3、公示结束后，学院将拟录取名单和考核相关表格及材料上报研究生院，经研究生院审核通过后，在学校研究生招生网上统一公示拟录取博士生名单，并经体检、政审、调档等流程后，向拟录取新生发录取通知书。</w:t>
      </w:r>
    </w:p>
    <w:p>
      <w:pPr>
        <w:pStyle w:val="13"/>
        <w:widowControl/>
        <w:numPr>
          <w:ilvl w:val="0"/>
          <w:numId w:val="1"/>
        </w:numPr>
        <w:spacing w:before="156" w:beforeLines="50" w:after="156" w:afterLines="50" w:line="525" w:lineRule="atLeast"/>
        <w:ind w:firstLineChars="0"/>
        <w:jc w:val="left"/>
        <w:rPr>
          <w:rFonts w:asciiTheme="minorEastAsia" w:hAnsiTheme="minorEastAsia"/>
          <w:b/>
          <w:sz w:val="30"/>
          <w:szCs w:val="28"/>
        </w:rPr>
      </w:pPr>
      <w:r>
        <w:rPr>
          <w:rFonts w:hint="eastAsia" w:asciiTheme="minorEastAsia" w:hAnsiTheme="minorEastAsia"/>
          <w:b/>
          <w:sz w:val="30"/>
          <w:szCs w:val="28"/>
        </w:rPr>
        <w:t>监督保障机制</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1、本学院实施细则，经学院研究生招生工作领导小组批准，提交研究生院审批后，在学院网站主页公布。</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2、成立学院博士研究生招生监察小组，对“申请-考核”制招生选拔进行全过程监察督导；对综合答辩考核进行监督。对于招生过程中出现徇私舞弊、滥用职权的人员，一经查实将按国家和学校有关规定严肃处理；对于弄虚作假、违反考试纪律的考生，一经查实将上报学校，永久取消其报考南京医科大学博士研究生资格，已被录取者将被取消入学资格。</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3、凡对录取结果持有异议的考生或导师，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p>
    <w:p>
      <w:pPr>
        <w:pStyle w:val="13"/>
        <w:widowControl/>
        <w:numPr>
          <w:ilvl w:val="0"/>
          <w:numId w:val="1"/>
        </w:numPr>
        <w:spacing w:before="156" w:beforeLines="50" w:after="156" w:afterLines="50" w:line="525" w:lineRule="atLeast"/>
        <w:ind w:firstLineChars="0"/>
        <w:jc w:val="left"/>
        <w:rPr>
          <w:rFonts w:asciiTheme="minorEastAsia" w:hAnsiTheme="minorEastAsia"/>
          <w:b/>
          <w:sz w:val="30"/>
          <w:szCs w:val="28"/>
        </w:rPr>
      </w:pPr>
      <w:r>
        <w:rPr>
          <w:rFonts w:hint="eastAsia" w:asciiTheme="minorEastAsia" w:hAnsiTheme="minorEastAsia"/>
          <w:b/>
          <w:sz w:val="30"/>
          <w:szCs w:val="28"/>
        </w:rPr>
        <w:t>其他</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1、应届毕业考生入学时未取得国家承认的相应学位学历证书和相关资格者，取消其攻读南京医科大学博士学位研究生的资格。</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2、新冠疫情常态化防控阶段，进入医院综合考核过程中全程佩戴口罩，提前上交健康相关信息（健康码、行程码等），其他事宜按照疫情防控要求另行通知。如有不服从管理者，可取消复试资格。</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3、本细则由学院负责解释，如遇上级部门新政策文件，学院将做相应调整。</w:t>
      </w:r>
    </w:p>
    <w:p>
      <w:pPr>
        <w:jc w:val="left"/>
        <w:rPr>
          <w:rFonts w:asciiTheme="minorEastAsia" w:hAnsiTheme="minorEastAsia"/>
          <w:sz w:val="30"/>
          <w:szCs w:val="28"/>
        </w:rPr>
      </w:pPr>
    </w:p>
    <w:p>
      <w:pPr>
        <w:ind w:right="280"/>
        <w:jc w:val="right"/>
        <w:rPr>
          <w:rFonts w:asciiTheme="minorEastAsia" w:hAnsiTheme="minorEastAsia"/>
          <w:sz w:val="30"/>
          <w:szCs w:val="28"/>
        </w:rPr>
      </w:pPr>
      <w:r>
        <w:rPr>
          <w:rFonts w:hint="eastAsia" w:asciiTheme="minorEastAsia" w:hAnsiTheme="minorEastAsia"/>
          <w:sz w:val="30"/>
          <w:szCs w:val="28"/>
        </w:rPr>
        <w:t>南京医科大学第二临床医学院</w:t>
      </w:r>
    </w:p>
    <w:p>
      <w:pPr>
        <w:ind w:right="560"/>
        <w:jc w:val="center"/>
        <w:rPr>
          <w:rFonts w:asciiTheme="minorEastAsia" w:hAnsiTheme="minorEastAsia"/>
          <w:sz w:val="30"/>
          <w:szCs w:val="28"/>
        </w:rPr>
      </w:pPr>
      <w:r>
        <w:rPr>
          <w:rFonts w:hint="eastAsia" w:asciiTheme="minorEastAsia" w:hAnsiTheme="minorEastAsia"/>
          <w:sz w:val="30"/>
          <w:szCs w:val="28"/>
        </w:rPr>
        <w:t xml:space="preserve">                             2020年12月8日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3C56"/>
    <w:multiLevelType w:val="multilevel"/>
    <w:tmpl w:val="1BA23C5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33"/>
    <w:rsid w:val="00046432"/>
    <w:rsid w:val="0005378C"/>
    <w:rsid w:val="000D177D"/>
    <w:rsid w:val="000D64E4"/>
    <w:rsid w:val="0012436E"/>
    <w:rsid w:val="001A2433"/>
    <w:rsid w:val="001D3A39"/>
    <w:rsid w:val="001D4019"/>
    <w:rsid w:val="002224F2"/>
    <w:rsid w:val="00246F9B"/>
    <w:rsid w:val="0025566B"/>
    <w:rsid w:val="00256980"/>
    <w:rsid w:val="002677A7"/>
    <w:rsid w:val="00285214"/>
    <w:rsid w:val="0029529D"/>
    <w:rsid w:val="002B41AA"/>
    <w:rsid w:val="002C2849"/>
    <w:rsid w:val="002D2376"/>
    <w:rsid w:val="002E371F"/>
    <w:rsid w:val="002F1C40"/>
    <w:rsid w:val="002F5172"/>
    <w:rsid w:val="002F6DC7"/>
    <w:rsid w:val="002F7AC6"/>
    <w:rsid w:val="00352692"/>
    <w:rsid w:val="00424389"/>
    <w:rsid w:val="004256D7"/>
    <w:rsid w:val="004643A8"/>
    <w:rsid w:val="00493E5F"/>
    <w:rsid w:val="004B286F"/>
    <w:rsid w:val="004D05FA"/>
    <w:rsid w:val="005B0802"/>
    <w:rsid w:val="005B2AEC"/>
    <w:rsid w:val="00634E61"/>
    <w:rsid w:val="00677E7C"/>
    <w:rsid w:val="006C69BB"/>
    <w:rsid w:val="007135FF"/>
    <w:rsid w:val="007427B4"/>
    <w:rsid w:val="007619E5"/>
    <w:rsid w:val="007708EB"/>
    <w:rsid w:val="007E39D8"/>
    <w:rsid w:val="00893CF6"/>
    <w:rsid w:val="008A7A4A"/>
    <w:rsid w:val="008D651E"/>
    <w:rsid w:val="009D10EF"/>
    <w:rsid w:val="009F3941"/>
    <w:rsid w:val="009F39DD"/>
    <w:rsid w:val="00A27FC2"/>
    <w:rsid w:val="00A35023"/>
    <w:rsid w:val="00AC5A77"/>
    <w:rsid w:val="00AF5B86"/>
    <w:rsid w:val="00BB479B"/>
    <w:rsid w:val="00CA0556"/>
    <w:rsid w:val="00CD22FD"/>
    <w:rsid w:val="00CE50DF"/>
    <w:rsid w:val="00D00473"/>
    <w:rsid w:val="00D129B0"/>
    <w:rsid w:val="00D15C95"/>
    <w:rsid w:val="00D2577A"/>
    <w:rsid w:val="00D412B5"/>
    <w:rsid w:val="00D720AD"/>
    <w:rsid w:val="00D7278D"/>
    <w:rsid w:val="00E428DC"/>
    <w:rsid w:val="00E46773"/>
    <w:rsid w:val="00E73AA6"/>
    <w:rsid w:val="00E76A1D"/>
    <w:rsid w:val="00E77689"/>
    <w:rsid w:val="00EA3B8E"/>
    <w:rsid w:val="00F01A1F"/>
    <w:rsid w:val="00F02D55"/>
    <w:rsid w:val="00F27249"/>
    <w:rsid w:val="00F72AB7"/>
    <w:rsid w:val="00F800E8"/>
    <w:rsid w:val="00F83699"/>
    <w:rsid w:val="00F96D59"/>
    <w:rsid w:val="00FA144F"/>
    <w:rsid w:val="00FD4467"/>
    <w:rsid w:val="1D0E65BD"/>
    <w:rsid w:val="40663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u w:val="single"/>
    </w:rPr>
  </w:style>
  <w:style w:type="character" w:customStyle="1" w:styleId="9">
    <w:name w:val="批注框文本 Char"/>
    <w:basedOn w:val="7"/>
    <w:link w:val="3"/>
    <w:semiHidden/>
    <w:uiPriority w:val="99"/>
    <w:rPr>
      <w:sz w:val="18"/>
      <w:szCs w:val="18"/>
    </w:rPr>
  </w:style>
  <w:style w:type="character" w:customStyle="1" w:styleId="10">
    <w:name w:val="页眉 Char"/>
    <w:basedOn w:val="7"/>
    <w:link w:val="5"/>
    <w:uiPriority w:val="99"/>
    <w:rPr>
      <w:kern w:val="2"/>
      <w:sz w:val="18"/>
      <w:szCs w:val="18"/>
    </w:rPr>
  </w:style>
  <w:style w:type="character" w:customStyle="1" w:styleId="11">
    <w:name w:val="页脚 Char"/>
    <w:basedOn w:val="7"/>
    <w:link w:val="4"/>
    <w:uiPriority w:val="99"/>
    <w:rPr>
      <w:kern w:val="2"/>
      <w:sz w:val="18"/>
      <w:szCs w:val="18"/>
    </w:rPr>
  </w:style>
  <w:style w:type="character" w:customStyle="1" w:styleId="12">
    <w:name w:val="标题 1 Char"/>
    <w:basedOn w:val="7"/>
    <w:link w:val="2"/>
    <w:uiPriority w:val="9"/>
    <w:rPr>
      <w:rFonts w:ascii="宋体" w:hAnsi="宋体" w:eastAsia="宋体" w:cs="宋体"/>
      <w:b/>
      <w:bCs/>
      <w:kern w:val="36"/>
      <w:sz w:val="48"/>
      <w:szCs w:val="48"/>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499</Words>
  <Characters>2846</Characters>
  <Lines>23</Lines>
  <Paragraphs>6</Paragraphs>
  <TotalTime>2</TotalTime>
  <ScaleCrop>false</ScaleCrop>
  <LinksUpToDate>false</LinksUpToDate>
  <CharactersWithSpaces>3339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2020-12-10T08:05:00Z</dcterms:created>
  <dc:creator>cheng</dc:creator>
  <cp:lastModifiedBy>小菲</cp:lastModifiedBy>
  <cp:lastPrinted>2020-12-09T08:43:00Z</cp:lastPrinted>
  <dcterms:modified xsi:type="dcterms:W3CDTF">2020-12-11T02:53:32Z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