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黑体_GBK" w:eastAsia="方正黑体_GBK"/>
          <w:b/>
          <w:sz w:val="36"/>
          <w:szCs w:val="32"/>
        </w:rPr>
      </w:pPr>
      <w:r>
        <w:rPr>
          <w:rFonts w:hint="eastAsia" w:ascii="方正黑体_GBK" w:eastAsia="方正黑体_GBK"/>
          <w:b/>
          <w:sz w:val="36"/>
          <w:szCs w:val="32"/>
        </w:rPr>
        <w:t>南京</w:t>
      </w:r>
      <w:r>
        <w:rPr>
          <w:rFonts w:ascii="方正黑体_GBK" w:eastAsia="方正黑体_GBK"/>
          <w:b/>
          <w:sz w:val="36"/>
          <w:szCs w:val="32"/>
        </w:rPr>
        <w:t>医科大学</w:t>
      </w:r>
      <w:r>
        <w:rPr>
          <w:rFonts w:hint="eastAsia" w:ascii="方正黑体_GBK" w:eastAsia="方正黑体_GBK"/>
          <w:b/>
          <w:sz w:val="36"/>
          <w:szCs w:val="32"/>
        </w:rPr>
        <w:t>鼓楼临床学院2021年博士研究生招生</w:t>
      </w:r>
    </w:p>
    <w:p>
      <w:pPr>
        <w:spacing w:line="360" w:lineRule="auto"/>
        <w:jc w:val="center"/>
        <w:rPr>
          <w:rFonts w:ascii="方正黑体_GBK" w:eastAsia="方正黑体_GBK"/>
          <w:b/>
          <w:sz w:val="36"/>
          <w:szCs w:val="32"/>
        </w:rPr>
      </w:pPr>
      <w:r>
        <w:rPr>
          <w:rFonts w:hint="eastAsia" w:ascii="方正黑体_GBK" w:eastAsia="方正黑体_GBK"/>
          <w:b/>
          <w:sz w:val="36"/>
          <w:szCs w:val="32"/>
        </w:rPr>
        <w:t>“申请-考核”制实施细则</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根据《南京医科大学博士研究生招生“申请-考核”制实施办法》和《南京医科大学2021年“申请-考核”制博士生招生报考须知》要求，为有效选拔高质量人才，规范学院博士研究生“申请-考核制”招生选拔程序，特制订本细则。</w:t>
      </w:r>
    </w:p>
    <w:p>
      <w:pPr>
        <w:spacing w:line="360" w:lineRule="auto"/>
        <w:rPr>
          <w:rFonts w:ascii="方正仿宋_GBK" w:eastAsia="方正仿宋_GBK"/>
          <w:sz w:val="32"/>
          <w:szCs w:val="32"/>
        </w:rPr>
      </w:pPr>
      <w:r>
        <w:rPr>
          <w:rFonts w:hint="eastAsia" w:ascii="方正仿宋_GBK" w:eastAsia="方正仿宋_GBK"/>
          <w:sz w:val="32"/>
          <w:szCs w:val="32"/>
        </w:rPr>
        <w:t>一、组织管理</w:t>
      </w:r>
    </w:p>
    <w:p>
      <w:pPr>
        <w:spacing w:line="360" w:lineRule="auto"/>
        <w:rPr>
          <w:rFonts w:ascii="方正仿宋_GBK" w:eastAsia="方正仿宋_GBK"/>
          <w:sz w:val="32"/>
          <w:szCs w:val="32"/>
        </w:rPr>
      </w:pPr>
      <w:r>
        <w:rPr>
          <w:rFonts w:hint="eastAsia" w:ascii="方正仿宋_GBK" w:eastAsia="方正仿宋_GBK"/>
          <w:sz w:val="32"/>
          <w:szCs w:val="32"/>
        </w:rPr>
        <w:t>根据要求成立鼓楼临床学院研究生招生工作领导小组。</w:t>
      </w:r>
    </w:p>
    <w:p>
      <w:pPr>
        <w:spacing w:line="360" w:lineRule="auto"/>
        <w:rPr>
          <w:rFonts w:ascii="方正仿宋_GBK" w:eastAsia="方正仿宋_GBK"/>
          <w:sz w:val="32"/>
          <w:szCs w:val="32"/>
        </w:rPr>
      </w:pPr>
      <w:r>
        <w:rPr>
          <w:rFonts w:hint="eastAsia" w:ascii="方正仿宋_GBK" w:eastAsia="方正仿宋_GBK"/>
          <w:sz w:val="32"/>
          <w:szCs w:val="32"/>
        </w:rPr>
        <w:t>组长：孙倍成</w:t>
      </w:r>
    </w:p>
    <w:p>
      <w:pPr>
        <w:spacing w:line="360" w:lineRule="auto"/>
        <w:rPr>
          <w:rFonts w:ascii="方正仿宋_GBK" w:eastAsia="方正仿宋_GBK"/>
          <w:sz w:val="32"/>
          <w:szCs w:val="32"/>
        </w:rPr>
      </w:pPr>
      <w:r>
        <w:rPr>
          <w:rFonts w:hint="eastAsia" w:ascii="方正仿宋_GBK" w:eastAsia="方正仿宋_GBK"/>
          <w:sz w:val="32"/>
          <w:szCs w:val="32"/>
        </w:rPr>
        <w:t>组员：周玉皆，沈山梅，陈刚，徐运，郭宏骞，徐标，谭谦</w:t>
      </w:r>
    </w:p>
    <w:p>
      <w:pPr>
        <w:spacing w:line="360" w:lineRule="auto"/>
        <w:rPr>
          <w:rFonts w:ascii="方正仿宋_GBK" w:eastAsia="方正仿宋_GBK"/>
          <w:sz w:val="32"/>
          <w:szCs w:val="32"/>
        </w:rPr>
      </w:pPr>
      <w:r>
        <w:rPr>
          <w:rFonts w:hint="eastAsia" w:ascii="方正仿宋_GBK" w:eastAsia="方正仿宋_GBK"/>
          <w:sz w:val="32"/>
          <w:szCs w:val="32"/>
        </w:rPr>
        <w:t>二、工作流程</w:t>
      </w:r>
    </w:p>
    <w:p>
      <w:pPr>
        <w:spacing w:line="360" w:lineRule="auto"/>
        <w:rPr>
          <w:rFonts w:ascii="方正仿宋_GBK" w:eastAsia="方正仿宋_GBK"/>
          <w:sz w:val="32"/>
          <w:szCs w:val="32"/>
        </w:rPr>
      </w:pPr>
      <w:r>
        <w:rPr>
          <w:rFonts w:hint="eastAsia" w:ascii="方正仿宋_GBK" w:eastAsia="方正仿宋_GBK"/>
          <w:sz w:val="32"/>
          <w:szCs w:val="32"/>
        </w:rPr>
        <w:t>（一）网报及材料提交</w:t>
      </w:r>
    </w:p>
    <w:p>
      <w:pPr>
        <w:spacing w:line="360" w:lineRule="auto"/>
        <w:rPr>
          <w:rFonts w:ascii="方正仿宋_GBK" w:eastAsia="方正仿宋_GBK"/>
          <w:sz w:val="32"/>
          <w:szCs w:val="32"/>
        </w:rPr>
      </w:pPr>
      <w:r>
        <w:rPr>
          <w:rFonts w:hint="eastAsia" w:ascii="方正仿宋_GBK" w:eastAsia="方正仿宋_GBK"/>
          <w:sz w:val="32"/>
          <w:szCs w:val="32"/>
        </w:rPr>
        <w:t>本次网报时间：2020年11月25日-12月15日，考生提交报考材料截止时间：2020年12月17日。</w:t>
      </w:r>
    </w:p>
    <w:p>
      <w:pPr>
        <w:spacing w:line="360" w:lineRule="auto"/>
        <w:rPr>
          <w:rFonts w:ascii="方正仿宋_GBK" w:eastAsia="方正仿宋_GBK"/>
          <w:sz w:val="32"/>
          <w:szCs w:val="32"/>
        </w:rPr>
      </w:pPr>
      <w:r>
        <w:rPr>
          <w:rFonts w:hint="eastAsia" w:ascii="方正仿宋_GBK" w:eastAsia="方正仿宋_GBK"/>
          <w:sz w:val="32"/>
          <w:szCs w:val="32"/>
        </w:rPr>
        <w:t xml:space="preserve">    考生所提交材料包括：</w:t>
      </w:r>
    </w:p>
    <w:p>
      <w:pPr>
        <w:spacing w:line="360" w:lineRule="auto"/>
        <w:rPr>
          <w:rFonts w:ascii="方正仿宋_GBK" w:eastAsia="方正仿宋_GBK"/>
          <w:sz w:val="32"/>
          <w:szCs w:val="32"/>
        </w:rPr>
      </w:pPr>
      <w:r>
        <w:rPr>
          <w:rFonts w:hint="eastAsia" w:ascii="方正仿宋_GBK" w:eastAsia="方正仿宋_GBK"/>
          <w:sz w:val="32"/>
          <w:szCs w:val="32"/>
        </w:rPr>
        <w:t xml:space="preserve">    （1）《报考登记表》一份（网报后打印，须经所报考导师签字同意报考）。</w:t>
      </w:r>
    </w:p>
    <w:p>
      <w:pPr>
        <w:spacing w:line="360" w:lineRule="auto"/>
        <w:rPr>
          <w:rFonts w:ascii="方正仿宋_GBK" w:eastAsia="方正仿宋_GBK"/>
          <w:sz w:val="32"/>
          <w:szCs w:val="32"/>
        </w:rPr>
      </w:pPr>
      <w:r>
        <w:rPr>
          <w:rFonts w:hint="eastAsia" w:ascii="方正仿宋_GBK" w:eastAsia="方正仿宋_GBK"/>
          <w:sz w:val="32"/>
          <w:szCs w:val="32"/>
        </w:rPr>
        <w:t xml:space="preserve">    （2）本人有效身份证和学生证（应届生须提供）复印件各一份。</w:t>
      </w:r>
    </w:p>
    <w:p>
      <w:pPr>
        <w:spacing w:line="360" w:lineRule="auto"/>
        <w:rPr>
          <w:rFonts w:ascii="方正仿宋_GBK" w:eastAsia="方正仿宋_GBK"/>
          <w:sz w:val="32"/>
          <w:szCs w:val="32"/>
        </w:rPr>
      </w:pPr>
      <w:r>
        <w:rPr>
          <w:rFonts w:hint="eastAsia" w:ascii="方正仿宋_GBK" w:eastAsia="方正仿宋_GBK"/>
          <w:sz w:val="32"/>
          <w:szCs w:val="32"/>
        </w:rPr>
        <w:t xml:space="preserve">    （3）硕士研究生毕业证书和硕士学位证书复印件各一份，应届生提供在读学校研究生学籍管理部门出具的应届毕业硕士生证明。</w:t>
      </w:r>
    </w:p>
    <w:p>
      <w:pPr>
        <w:spacing w:line="360" w:lineRule="auto"/>
        <w:rPr>
          <w:rFonts w:ascii="方正仿宋_GBK" w:eastAsia="方正仿宋_GBK"/>
          <w:sz w:val="32"/>
          <w:szCs w:val="32"/>
        </w:rPr>
      </w:pPr>
      <w:r>
        <w:rPr>
          <w:rFonts w:hint="eastAsia" w:ascii="方正仿宋_GBK" w:eastAsia="方正仿宋_GBK"/>
          <w:sz w:val="32"/>
          <w:szCs w:val="32"/>
        </w:rPr>
        <w:t xml:space="preserve">    （4）报考全日制临床（口腔）医学专业学位博士研究生的应届生还须提供执业医师资格考试成绩证明或执业医师资格证复印件一份、学校研究生培养部门提供的临床硕士专业学位研究生与住院医师规范化培训接轨培养的证明一份（本校应届生不需要此证明，网上报考须知有模板），往届生还需提供执业医师资格证、医师执业证书、住院医师规范化培训合格证书（一阶段）复印件各一份。</w:t>
      </w:r>
    </w:p>
    <w:p>
      <w:pPr>
        <w:spacing w:line="360" w:lineRule="auto"/>
        <w:rPr>
          <w:rFonts w:ascii="方正仿宋_GBK" w:eastAsia="方正仿宋_GBK"/>
          <w:sz w:val="32"/>
          <w:szCs w:val="32"/>
        </w:rPr>
      </w:pPr>
      <w:r>
        <w:rPr>
          <w:rFonts w:hint="eastAsia" w:ascii="方正仿宋_GBK" w:eastAsia="方正仿宋_GBK"/>
          <w:sz w:val="32"/>
          <w:szCs w:val="32"/>
        </w:rPr>
        <w:t xml:space="preserve">    （5）本科（如有）及硕士阶段成绩单一份（须加盖所在学校学习成绩管理部门公章）。</w:t>
      </w:r>
    </w:p>
    <w:p>
      <w:pPr>
        <w:spacing w:line="360" w:lineRule="auto"/>
        <w:rPr>
          <w:rFonts w:ascii="方正仿宋_GBK" w:eastAsia="方正仿宋_GBK"/>
          <w:sz w:val="32"/>
          <w:szCs w:val="32"/>
        </w:rPr>
      </w:pPr>
      <w:r>
        <w:rPr>
          <w:rFonts w:hint="eastAsia" w:ascii="方正仿宋_GBK" w:eastAsia="方正仿宋_GBK"/>
          <w:sz w:val="32"/>
          <w:szCs w:val="32"/>
        </w:rPr>
        <w:t xml:space="preserve">    （6）英语水平证明材料（如CET-6、TOEFL、IELTS等的证书复印件或成绩单）。</w:t>
      </w:r>
    </w:p>
    <w:p>
      <w:pPr>
        <w:spacing w:line="360" w:lineRule="auto"/>
        <w:rPr>
          <w:rFonts w:ascii="方正仿宋_GBK" w:eastAsia="方正仿宋_GBK"/>
          <w:sz w:val="32"/>
          <w:szCs w:val="32"/>
        </w:rPr>
      </w:pPr>
      <w:r>
        <w:rPr>
          <w:rFonts w:hint="eastAsia" w:ascii="方正仿宋_GBK" w:eastAsia="方正仿宋_GBK"/>
          <w:sz w:val="32"/>
          <w:szCs w:val="32"/>
        </w:rPr>
        <w:t xml:space="preserve">    （7）硕士学位论文（应届生提供硕士学位论文简介及研究进展）。</w:t>
      </w:r>
    </w:p>
    <w:p>
      <w:pPr>
        <w:spacing w:line="360" w:lineRule="auto"/>
        <w:rPr>
          <w:rFonts w:ascii="方正仿宋_GBK" w:eastAsia="方正仿宋_GBK"/>
          <w:sz w:val="32"/>
          <w:szCs w:val="32"/>
        </w:rPr>
      </w:pPr>
      <w:r>
        <w:rPr>
          <w:rFonts w:hint="eastAsia" w:ascii="方正仿宋_GBK" w:eastAsia="方正仿宋_GBK"/>
          <w:sz w:val="32"/>
          <w:szCs w:val="32"/>
        </w:rPr>
        <w:t xml:space="preserve">    （8）已取得的科研成果（含专利、公开发表的学术性论文、专著等）复印件（如有）。</w:t>
      </w:r>
    </w:p>
    <w:p>
      <w:pPr>
        <w:spacing w:line="360" w:lineRule="auto"/>
        <w:rPr>
          <w:rFonts w:ascii="方正仿宋_GBK" w:eastAsia="方正仿宋_GBK"/>
          <w:sz w:val="32"/>
          <w:szCs w:val="32"/>
        </w:rPr>
      </w:pPr>
      <w:r>
        <w:rPr>
          <w:rFonts w:hint="eastAsia" w:ascii="方正仿宋_GBK" w:eastAsia="方正仿宋_GBK"/>
          <w:sz w:val="32"/>
          <w:szCs w:val="32"/>
        </w:rPr>
        <w:t xml:space="preserve">    （9）获奖证书或其他可以证明考生科研能力和水平的证明材料（如有）。</w:t>
      </w:r>
    </w:p>
    <w:p>
      <w:pPr>
        <w:spacing w:line="360" w:lineRule="auto"/>
        <w:rPr>
          <w:rFonts w:ascii="方正仿宋_GBK" w:eastAsia="方正仿宋_GBK"/>
          <w:sz w:val="32"/>
          <w:szCs w:val="32"/>
        </w:rPr>
      </w:pPr>
      <w:r>
        <w:rPr>
          <w:rFonts w:hint="eastAsia" w:ascii="方正仿宋_GBK" w:eastAsia="方正仿宋_GBK"/>
          <w:sz w:val="32"/>
          <w:szCs w:val="32"/>
        </w:rPr>
        <w:t xml:space="preserve">    （10）申请学科专业领域内两位教授（或相当专业技术职称的专家）的书面推荐意见（网上报考须知有模板）。</w:t>
      </w:r>
    </w:p>
    <w:p>
      <w:pPr>
        <w:spacing w:line="360" w:lineRule="auto"/>
        <w:rPr>
          <w:rFonts w:ascii="方正仿宋_GBK" w:eastAsia="方正仿宋_GBK"/>
          <w:sz w:val="32"/>
          <w:szCs w:val="32"/>
        </w:rPr>
      </w:pPr>
      <w:r>
        <w:rPr>
          <w:rFonts w:hint="eastAsia" w:ascii="方正仿宋_GBK" w:eastAsia="方正仿宋_GBK"/>
          <w:sz w:val="32"/>
          <w:szCs w:val="32"/>
        </w:rPr>
        <w:t xml:space="preserve">    （11）同等学力考生另请提交以下材料：</w:t>
      </w:r>
    </w:p>
    <w:p>
      <w:pPr>
        <w:spacing w:line="360" w:lineRule="auto"/>
        <w:rPr>
          <w:rFonts w:ascii="方正仿宋_GBK" w:eastAsia="方正仿宋_GBK"/>
          <w:sz w:val="32"/>
          <w:szCs w:val="32"/>
        </w:rPr>
      </w:pPr>
      <w:r>
        <w:rPr>
          <w:rFonts w:hint="eastAsia" w:ascii="方正仿宋_GBK" w:eastAsia="方正仿宋_GBK"/>
          <w:sz w:val="32"/>
          <w:szCs w:val="32"/>
        </w:rPr>
        <w:t xml:space="preserve">      </w:t>
      </w:r>
      <w:r>
        <w:rPr>
          <w:rFonts w:hint="eastAsia" w:ascii="方正仿宋_GBK" w:eastAsia="方正仿宋_GBK"/>
          <w:sz w:val="32"/>
          <w:szCs w:val="32"/>
        </w:rPr>
        <w:fldChar w:fldCharType="begin"/>
      </w:r>
      <w:r>
        <w:rPr>
          <w:rFonts w:hint="eastAsia" w:ascii="方正仿宋_GBK" w:eastAsia="方正仿宋_GBK"/>
          <w:sz w:val="32"/>
          <w:szCs w:val="32"/>
        </w:rPr>
        <w:instrText xml:space="preserve"> = 1 \* GB3 </w:instrText>
      </w:r>
      <w:r>
        <w:rPr>
          <w:rFonts w:hint="eastAsia" w:ascii="方正仿宋_GBK" w:eastAsia="方正仿宋_GBK"/>
          <w:sz w:val="32"/>
          <w:szCs w:val="32"/>
        </w:rPr>
        <w:fldChar w:fldCharType="separate"/>
      </w:r>
      <w:r>
        <w:rPr>
          <w:rFonts w:hint="eastAsia" w:ascii="方正仿宋_GBK" w:eastAsia="方正仿宋_GBK"/>
          <w:sz w:val="32"/>
          <w:szCs w:val="32"/>
        </w:rPr>
        <w:t>①</w:t>
      </w:r>
      <w:r>
        <w:rPr>
          <w:rFonts w:hint="eastAsia" w:ascii="方正仿宋_GBK" w:eastAsia="方正仿宋_GBK"/>
          <w:sz w:val="32"/>
          <w:szCs w:val="32"/>
        </w:rPr>
        <w:fldChar w:fldCharType="end"/>
      </w:r>
      <w:r>
        <w:rPr>
          <w:rFonts w:hint="eastAsia" w:ascii="方正仿宋_GBK" w:eastAsia="方正仿宋_GBK"/>
          <w:sz w:val="32"/>
          <w:szCs w:val="32"/>
        </w:rPr>
        <w:t>学士学位证书复印件一份；</w:t>
      </w:r>
    </w:p>
    <w:p>
      <w:pPr>
        <w:spacing w:line="360" w:lineRule="auto"/>
        <w:rPr>
          <w:rFonts w:ascii="方正仿宋_GBK" w:eastAsia="方正仿宋_GBK"/>
          <w:sz w:val="32"/>
          <w:szCs w:val="32"/>
        </w:rPr>
      </w:pPr>
      <w:r>
        <w:rPr>
          <w:rFonts w:hint="eastAsia" w:ascii="方正仿宋_GBK" w:eastAsia="方正仿宋_GBK"/>
          <w:sz w:val="32"/>
          <w:szCs w:val="32"/>
        </w:rPr>
        <w:t xml:space="preserve">      </w:t>
      </w:r>
      <w:r>
        <w:rPr>
          <w:rFonts w:hint="eastAsia" w:ascii="方正仿宋_GBK" w:eastAsia="方正仿宋_GBK"/>
          <w:sz w:val="32"/>
          <w:szCs w:val="32"/>
        </w:rPr>
        <w:fldChar w:fldCharType="begin"/>
      </w:r>
      <w:r>
        <w:rPr>
          <w:rFonts w:hint="eastAsia" w:ascii="方正仿宋_GBK" w:eastAsia="方正仿宋_GBK"/>
          <w:sz w:val="32"/>
          <w:szCs w:val="32"/>
        </w:rPr>
        <w:instrText xml:space="preserve"> = 2 \* GB3 </w:instrText>
      </w:r>
      <w:r>
        <w:rPr>
          <w:rFonts w:hint="eastAsia" w:ascii="方正仿宋_GBK" w:eastAsia="方正仿宋_GBK"/>
          <w:sz w:val="32"/>
          <w:szCs w:val="32"/>
        </w:rPr>
        <w:fldChar w:fldCharType="separate"/>
      </w:r>
      <w:r>
        <w:rPr>
          <w:rFonts w:hint="eastAsia" w:ascii="方正仿宋_GBK" w:eastAsia="方正仿宋_GBK"/>
          <w:sz w:val="32"/>
          <w:szCs w:val="32"/>
        </w:rPr>
        <w:t>②</w:t>
      </w:r>
      <w:r>
        <w:rPr>
          <w:rFonts w:hint="eastAsia" w:ascii="方正仿宋_GBK" w:eastAsia="方正仿宋_GBK"/>
          <w:sz w:val="32"/>
          <w:szCs w:val="32"/>
        </w:rPr>
        <w:fldChar w:fldCharType="end"/>
      </w:r>
      <w:r>
        <w:rPr>
          <w:rFonts w:hint="eastAsia" w:ascii="方正仿宋_GBK" w:eastAsia="方正仿宋_GBK"/>
          <w:sz w:val="32"/>
          <w:szCs w:val="32"/>
        </w:rPr>
        <w:t>副高以上职称证书复印件一份；</w:t>
      </w:r>
    </w:p>
    <w:p>
      <w:pPr>
        <w:spacing w:line="360" w:lineRule="auto"/>
        <w:rPr>
          <w:rFonts w:ascii="方正仿宋_GBK" w:eastAsia="方正仿宋_GBK"/>
          <w:sz w:val="32"/>
          <w:szCs w:val="32"/>
        </w:rPr>
      </w:pPr>
      <w:r>
        <w:rPr>
          <w:rFonts w:hint="eastAsia" w:ascii="方正仿宋_GBK" w:eastAsia="方正仿宋_GBK"/>
          <w:sz w:val="32"/>
          <w:szCs w:val="32"/>
        </w:rPr>
        <w:t xml:space="preserve">      </w:t>
      </w:r>
      <w:r>
        <w:rPr>
          <w:rFonts w:hint="eastAsia" w:ascii="方正仿宋_GBK" w:eastAsia="方正仿宋_GBK"/>
          <w:sz w:val="32"/>
          <w:szCs w:val="32"/>
        </w:rPr>
        <w:fldChar w:fldCharType="begin"/>
      </w:r>
      <w:r>
        <w:rPr>
          <w:rFonts w:hint="eastAsia" w:ascii="方正仿宋_GBK" w:eastAsia="方正仿宋_GBK"/>
          <w:sz w:val="32"/>
          <w:szCs w:val="32"/>
        </w:rPr>
        <w:instrText xml:space="preserve"> = 3 \* GB3 </w:instrText>
      </w:r>
      <w:r>
        <w:rPr>
          <w:rFonts w:hint="eastAsia" w:ascii="方正仿宋_GBK" w:eastAsia="方正仿宋_GBK"/>
          <w:sz w:val="32"/>
          <w:szCs w:val="32"/>
        </w:rPr>
        <w:fldChar w:fldCharType="separate"/>
      </w:r>
      <w:r>
        <w:rPr>
          <w:rFonts w:hint="eastAsia" w:ascii="方正仿宋_GBK" w:eastAsia="方正仿宋_GBK"/>
          <w:sz w:val="32"/>
          <w:szCs w:val="32"/>
        </w:rPr>
        <w:t>③</w:t>
      </w:r>
      <w:r>
        <w:rPr>
          <w:rFonts w:hint="eastAsia" w:ascii="方正仿宋_GBK" w:eastAsia="方正仿宋_GBK"/>
          <w:sz w:val="32"/>
          <w:szCs w:val="32"/>
        </w:rPr>
        <w:fldChar w:fldCharType="end"/>
      </w:r>
      <w:r>
        <w:rPr>
          <w:rFonts w:hint="eastAsia" w:ascii="方正仿宋_GBK" w:eastAsia="方正仿宋_GBK"/>
          <w:sz w:val="32"/>
          <w:szCs w:val="32"/>
        </w:rPr>
        <w:t>硕士主要学位课程成绩单一份；</w:t>
      </w:r>
    </w:p>
    <w:p>
      <w:pPr>
        <w:spacing w:line="360" w:lineRule="auto"/>
        <w:rPr>
          <w:rFonts w:ascii="方正仿宋_GBK" w:eastAsia="方正仿宋_GBK"/>
          <w:sz w:val="32"/>
          <w:szCs w:val="32"/>
        </w:rPr>
      </w:pPr>
      <w:r>
        <w:rPr>
          <w:rFonts w:hint="eastAsia" w:ascii="方正仿宋_GBK" w:eastAsia="方正仿宋_GBK"/>
          <w:sz w:val="32"/>
          <w:szCs w:val="32"/>
        </w:rPr>
        <w:t xml:space="preserve">      </w:t>
      </w:r>
      <w:r>
        <w:rPr>
          <w:rFonts w:hint="eastAsia" w:ascii="方正仿宋_GBK" w:eastAsia="方正仿宋_GBK"/>
          <w:sz w:val="32"/>
          <w:szCs w:val="32"/>
        </w:rPr>
        <w:fldChar w:fldCharType="begin"/>
      </w:r>
      <w:r>
        <w:rPr>
          <w:rFonts w:hint="eastAsia" w:ascii="方正仿宋_GBK" w:eastAsia="方正仿宋_GBK"/>
          <w:sz w:val="32"/>
          <w:szCs w:val="32"/>
        </w:rPr>
        <w:instrText xml:space="preserve"> = 4 \* GB3 </w:instrText>
      </w:r>
      <w:r>
        <w:rPr>
          <w:rFonts w:hint="eastAsia" w:ascii="方正仿宋_GBK" w:eastAsia="方正仿宋_GBK"/>
          <w:sz w:val="32"/>
          <w:szCs w:val="32"/>
        </w:rPr>
        <w:fldChar w:fldCharType="separate"/>
      </w:r>
      <w:r>
        <w:rPr>
          <w:rFonts w:hint="eastAsia" w:ascii="方正仿宋_GBK" w:eastAsia="方正仿宋_GBK"/>
          <w:sz w:val="32"/>
          <w:szCs w:val="32"/>
        </w:rPr>
        <w:t>④</w:t>
      </w:r>
      <w:r>
        <w:rPr>
          <w:rFonts w:hint="eastAsia" w:ascii="方正仿宋_GBK" w:eastAsia="方正仿宋_GBK"/>
          <w:sz w:val="32"/>
          <w:szCs w:val="32"/>
        </w:rPr>
        <w:fldChar w:fldCharType="end"/>
      </w:r>
      <w:r>
        <w:rPr>
          <w:rFonts w:hint="eastAsia" w:ascii="方正仿宋_GBK" w:eastAsia="方正仿宋_GBK"/>
          <w:sz w:val="32"/>
          <w:szCs w:val="32"/>
        </w:rPr>
        <w:t>有关科研项目或成果复印件一份。</w:t>
      </w:r>
    </w:p>
    <w:p>
      <w:pPr>
        <w:spacing w:line="360" w:lineRule="auto"/>
        <w:rPr>
          <w:rFonts w:ascii="方正仿宋_GBK" w:eastAsia="方正仿宋_GBK"/>
          <w:sz w:val="32"/>
          <w:szCs w:val="32"/>
        </w:rPr>
      </w:pPr>
      <w:r>
        <w:rPr>
          <w:rFonts w:hint="eastAsia" w:ascii="方正仿宋_GBK" w:eastAsia="方正仿宋_GBK"/>
          <w:sz w:val="32"/>
          <w:szCs w:val="32"/>
        </w:rPr>
        <w:t xml:space="preserve">   （12）定向、委培硕士须提供原单位同意其报考我校全日制博士研究生书面意见（加盖单位人事部门公章）。</w:t>
      </w:r>
    </w:p>
    <w:p>
      <w:pPr>
        <w:spacing w:line="360" w:lineRule="auto"/>
        <w:rPr>
          <w:rFonts w:ascii="方正仿宋_GBK" w:eastAsia="方正仿宋_GBK"/>
          <w:sz w:val="32"/>
          <w:szCs w:val="32"/>
        </w:rPr>
      </w:pPr>
    </w:p>
    <w:p>
      <w:pPr>
        <w:spacing w:line="360" w:lineRule="auto"/>
        <w:rPr>
          <w:rFonts w:ascii="方正仿宋_GBK" w:eastAsia="方正仿宋_GBK"/>
          <w:sz w:val="32"/>
          <w:szCs w:val="32"/>
        </w:rPr>
      </w:pPr>
      <w:r>
        <w:rPr>
          <w:rFonts w:hint="eastAsia" w:ascii="方正仿宋_GBK" w:eastAsia="方正仿宋_GBK"/>
          <w:sz w:val="32"/>
          <w:szCs w:val="32"/>
        </w:rPr>
        <w:t>（二）资格审查：2020年12月18日-24日</w:t>
      </w:r>
    </w:p>
    <w:p>
      <w:pPr>
        <w:spacing w:line="360" w:lineRule="auto"/>
        <w:rPr>
          <w:rFonts w:ascii="方正仿宋_GBK" w:eastAsia="方正仿宋_GBK"/>
          <w:sz w:val="32"/>
          <w:szCs w:val="32"/>
        </w:rPr>
      </w:pPr>
      <w:r>
        <w:rPr>
          <w:rFonts w:hint="eastAsia" w:ascii="方正仿宋_GBK" w:eastAsia="方正仿宋_GBK"/>
          <w:sz w:val="32"/>
          <w:szCs w:val="32"/>
        </w:rPr>
        <w:t>1、学院成立资格审查小组，为</w:t>
      </w:r>
      <w:r>
        <w:rPr>
          <w:rFonts w:ascii="方正仿宋_GBK" w:eastAsia="方正仿宋_GBK"/>
          <w:sz w:val="32"/>
          <w:szCs w:val="32"/>
        </w:rPr>
        <w:t>招生导师</w:t>
      </w:r>
      <w:r>
        <w:rPr>
          <w:rFonts w:hint="eastAsia" w:ascii="方正仿宋_GBK" w:eastAsia="方正仿宋_GBK"/>
          <w:sz w:val="32"/>
          <w:szCs w:val="32"/>
        </w:rPr>
        <w:t>所在</w:t>
      </w:r>
      <w:r>
        <w:rPr>
          <w:rFonts w:ascii="方正仿宋_GBK" w:eastAsia="方正仿宋_GBK"/>
          <w:sz w:val="32"/>
          <w:szCs w:val="32"/>
        </w:rPr>
        <w:t>各教研室</w:t>
      </w:r>
      <w:r>
        <w:rPr>
          <w:rFonts w:hint="eastAsia" w:ascii="方正仿宋_GBK" w:eastAsia="方正仿宋_GBK"/>
          <w:sz w:val="32"/>
          <w:szCs w:val="32"/>
        </w:rPr>
        <w:t>成立</w:t>
      </w:r>
      <w:r>
        <w:rPr>
          <w:rFonts w:ascii="方正仿宋_GBK" w:eastAsia="方正仿宋_GBK"/>
          <w:sz w:val="32"/>
          <w:szCs w:val="32"/>
        </w:rPr>
        <w:t>资格审查小组，</w:t>
      </w:r>
      <w:r>
        <w:rPr>
          <w:rFonts w:hint="eastAsia" w:ascii="方正仿宋_GBK" w:eastAsia="方正仿宋_GBK"/>
          <w:sz w:val="32"/>
          <w:szCs w:val="32"/>
        </w:rPr>
        <w:t>资格</w:t>
      </w:r>
      <w:r>
        <w:rPr>
          <w:rFonts w:ascii="方正仿宋_GBK" w:eastAsia="方正仿宋_GBK"/>
          <w:sz w:val="32"/>
          <w:szCs w:val="32"/>
        </w:rPr>
        <w:t>审查小组</w:t>
      </w:r>
      <w:r>
        <w:rPr>
          <w:rFonts w:hint="eastAsia" w:ascii="方正仿宋_GBK" w:eastAsia="方正仿宋_GBK"/>
          <w:sz w:val="32"/>
          <w:szCs w:val="32"/>
        </w:rPr>
        <w:t>含3-5位副高及以上职称专家，对初审通过的每个申请者的材料进行认真评审并评分，以评分方式，按一定比例（不超过1:5）和择优推荐。</w:t>
      </w:r>
    </w:p>
    <w:p>
      <w:pPr>
        <w:spacing w:line="360" w:lineRule="auto"/>
        <w:rPr>
          <w:rFonts w:ascii="方正仿宋_GBK" w:eastAsia="方正仿宋_GBK"/>
          <w:sz w:val="32"/>
          <w:szCs w:val="32"/>
        </w:rPr>
      </w:pPr>
      <w:r>
        <w:rPr>
          <w:rFonts w:hint="eastAsia" w:ascii="方正仿宋_GBK" w:eastAsia="方正仿宋_GBK"/>
          <w:sz w:val="32"/>
          <w:szCs w:val="32"/>
        </w:rPr>
        <w:t>2、组织资格审查评分，并确定入围参加资格考核的名单：学术背景20分、学习成绩和外语水平20分、学术成果40分和综合素质20分，按一定比例（不超过1:5）和择优推荐原则，确定入围综合考核的申请者名单，并经学院研究生招生工作领导小组批准后公示。</w:t>
      </w:r>
    </w:p>
    <w:p>
      <w:pPr>
        <w:spacing w:line="360" w:lineRule="auto"/>
        <w:rPr>
          <w:rFonts w:ascii="方正仿宋_GBK" w:eastAsia="方正仿宋_GBK"/>
          <w:sz w:val="32"/>
          <w:szCs w:val="32"/>
        </w:rPr>
      </w:pPr>
      <w:r>
        <w:rPr>
          <w:rFonts w:hint="eastAsia" w:ascii="方正仿宋_GBK" w:eastAsia="方正仿宋_GBK"/>
          <w:sz w:val="32"/>
          <w:szCs w:val="32"/>
        </w:rPr>
        <w:t>（三）综合考核：2020年12月25日-2021年1月10日</w:t>
      </w:r>
    </w:p>
    <w:p>
      <w:pPr>
        <w:spacing w:line="360" w:lineRule="auto"/>
        <w:rPr>
          <w:rFonts w:ascii="方正仿宋_GBK" w:eastAsia="方正仿宋_GBK"/>
          <w:sz w:val="32"/>
          <w:szCs w:val="32"/>
        </w:rPr>
      </w:pPr>
      <w:r>
        <w:rPr>
          <w:rFonts w:hint="eastAsia" w:ascii="方正仿宋_GBK" w:eastAsia="方正仿宋_GBK"/>
          <w:sz w:val="32"/>
          <w:szCs w:val="32"/>
        </w:rPr>
        <w:t>1.科研设计（综合能力一）</w:t>
      </w:r>
    </w:p>
    <w:p>
      <w:pPr>
        <w:spacing w:line="360" w:lineRule="auto"/>
        <w:rPr>
          <w:rFonts w:ascii="方正仿宋_GBK" w:eastAsia="方正仿宋_GBK"/>
          <w:sz w:val="32"/>
          <w:szCs w:val="32"/>
        </w:rPr>
      </w:pPr>
      <w:r>
        <w:rPr>
          <w:rFonts w:hint="eastAsia" w:ascii="方正仿宋_GBK" w:eastAsia="方正仿宋_GBK"/>
          <w:sz w:val="32"/>
          <w:szCs w:val="32"/>
        </w:rPr>
        <w:t>（1）时间：12月</w:t>
      </w:r>
      <w:r>
        <w:rPr>
          <w:rFonts w:ascii="方正仿宋_GBK" w:eastAsia="方正仿宋_GBK"/>
          <w:sz w:val="32"/>
          <w:szCs w:val="32"/>
        </w:rPr>
        <w:t>25</w:t>
      </w:r>
      <w:r>
        <w:rPr>
          <w:rFonts w:hint="eastAsia" w:ascii="方正仿宋_GBK" w:eastAsia="方正仿宋_GBK"/>
          <w:sz w:val="32"/>
          <w:szCs w:val="32"/>
        </w:rPr>
        <w:t>日-12月30日</w:t>
      </w:r>
    </w:p>
    <w:p>
      <w:pPr>
        <w:spacing w:line="360" w:lineRule="auto"/>
        <w:rPr>
          <w:rFonts w:ascii="方正仿宋_GBK" w:eastAsia="方正仿宋_GBK"/>
          <w:sz w:val="32"/>
          <w:szCs w:val="32"/>
        </w:rPr>
      </w:pPr>
      <w:r>
        <w:rPr>
          <w:rFonts w:hint="eastAsia" w:ascii="方正仿宋_GBK" w:eastAsia="方正仿宋_GBK"/>
          <w:sz w:val="32"/>
          <w:szCs w:val="32"/>
        </w:rPr>
        <w:t>（2）形式：开放性科研设计，教育处将科研设计的指定题目通知考生，要求5天内完成。</w:t>
      </w:r>
    </w:p>
    <w:p>
      <w:pPr>
        <w:spacing w:line="360" w:lineRule="auto"/>
        <w:rPr>
          <w:rFonts w:ascii="方正仿宋_GBK" w:eastAsia="方正仿宋_GBK"/>
          <w:sz w:val="32"/>
          <w:szCs w:val="32"/>
        </w:rPr>
      </w:pPr>
      <w:r>
        <w:rPr>
          <w:rFonts w:hint="eastAsia" w:ascii="方正仿宋_GBK" w:eastAsia="方正仿宋_GBK"/>
          <w:sz w:val="32"/>
          <w:szCs w:val="32"/>
        </w:rPr>
        <w:t>（3）内容：科研思维与科研设计能力考核（满分100分，占总成绩50%）：撰写报考导师指定题目的科研设计。由报考导师和所在学系对考生的综合能力考核进行评分。综合能力考核合格线：60分。综合能力考核不合格者，不予录取。</w:t>
      </w:r>
    </w:p>
    <w:p>
      <w:pPr>
        <w:spacing w:line="360" w:lineRule="auto"/>
        <w:rPr>
          <w:rFonts w:ascii="方正仿宋_GBK" w:eastAsia="方正仿宋_GBK"/>
          <w:sz w:val="32"/>
          <w:szCs w:val="32"/>
        </w:rPr>
      </w:pPr>
      <w:r>
        <w:rPr>
          <w:rFonts w:hint="eastAsia" w:ascii="方正仿宋_GBK" w:eastAsia="方正仿宋_GBK"/>
          <w:sz w:val="32"/>
          <w:szCs w:val="32"/>
        </w:rPr>
        <w:t>（4）材料提交：电子版（邮件以报名号+姓名+报考导师命名）于12月30日上午8：00前发至邮箱gicn2015@163.com；纸质版于12月</w:t>
      </w:r>
      <w:r>
        <w:rPr>
          <w:rFonts w:ascii="方正仿宋_GBK" w:eastAsia="方正仿宋_GBK"/>
          <w:sz w:val="32"/>
          <w:szCs w:val="32"/>
        </w:rPr>
        <w:t>30</w:t>
      </w:r>
      <w:r>
        <w:rPr>
          <w:rFonts w:hint="eastAsia" w:ascii="方正仿宋_GBK" w:eastAsia="方正仿宋_GBK"/>
          <w:sz w:val="32"/>
          <w:szCs w:val="32"/>
        </w:rPr>
        <w:t>日下午4：00前，寄送至南京鼓楼医院教育处105办公室，</w:t>
      </w:r>
      <w:r>
        <w:rPr>
          <w:rFonts w:ascii="方正仿宋_GBK" w:eastAsia="方正仿宋_GBK"/>
          <w:sz w:val="32"/>
          <w:szCs w:val="32"/>
        </w:rPr>
        <w:t>联系电话：</w:t>
      </w:r>
      <w:r>
        <w:rPr>
          <w:rFonts w:hint="eastAsia" w:ascii="方正仿宋_GBK" w:eastAsia="方正仿宋_GBK"/>
          <w:sz w:val="32"/>
          <w:szCs w:val="32"/>
        </w:rPr>
        <w:t>02568182105。（南京市</w:t>
      </w:r>
      <w:r>
        <w:rPr>
          <w:rFonts w:ascii="方正仿宋_GBK" w:eastAsia="方正仿宋_GBK"/>
          <w:sz w:val="32"/>
          <w:szCs w:val="32"/>
        </w:rPr>
        <w:t>中山路</w:t>
      </w:r>
      <w:r>
        <w:rPr>
          <w:rFonts w:hint="eastAsia" w:ascii="方正仿宋_GBK" w:eastAsia="方正仿宋_GBK"/>
          <w:sz w:val="32"/>
          <w:szCs w:val="32"/>
        </w:rPr>
        <w:t>358号教学</w:t>
      </w:r>
      <w:r>
        <w:rPr>
          <w:rFonts w:ascii="方正仿宋_GBK" w:eastAsia="方正仿宋_GBK"/>
          <w:sz w:val="32"/>
          <w:szCs w:val="32"/>
        </w:rPr>
        <w:t>科研楼</w:t>
      </w:r>
      <w:r>
        <w:rPr>
          <w:rFonts w:hint="eastAsia" w:ascii="方正仿宋_GBK" w:eastAsia="方正仿宋_GBK"/>
          <w:sz w:val="32"/>
          <w:szCs w:val="32"/>
        </w:rPr>
        <w:t>）。</w:t>
      </w:r>
    </w:p>
    <w:p>
      <w:pPr>
        <w:spacing w:line="360" w:lineRule="auto"/>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2.综合笔试</w:t>
      </w:r>
    </w:p>
    <w:p>
      <w:pPr>
        <w:spacing w:line="360" w:lineRule="auto"/>
        <w:rPr>
          <w:rFonts w:ascii="方正仿宋_GBK" w:eastAsia="方正仿宋_GBK"/>
          <w:sz w:val="32"/>
          <w:szCs w:val="32"/>
        </w:rPr>
      </w:pPr>
      <w:r>
        <w:rPr>
          <w:rFonts w:hint="eastAsia" w:ascii="方正仿宋_GBK" w:eastAsia="方正仿宋_GBK"/>
          <w:sz w:val="32"/>
          <w:szCs w:val="32"/>
        </w:rPr>
        <w:t>（1）时间：2020年12月31日下午15:00</w:t>
      </w:r>
      <w:r>
        <w:rPr>
          <w:rFonts w:ascii="方正仿宋_GBK" w:eastAsia="方正仿宋_GBK"/>
          <w:sz w:val="32"/>
          <w:szCs w:val="32"/>
        </w:rPr>
        <w:t>-16</w:t>
      </w:r>
      <w:r>
        <w:rPr>
          <w:rFonts w:hint="eastAsia" w:ascii="方正仿宋_GBK" w:eastAsia="方正仿宋_GBK"/>
          <w:sz w:val="32"/>
          <w:szCs w:val="32"/>
        </w:rPr>
        <w:t>:00，在南京鼓楼医院科研教学楼219教室。</w:t>
      </w:r>
    </w:p>
    <w:p>
      <w:pPr>
        <w:spacing w:line="360" w:lineRule="auto"/>
        <w:rPr>
          <w:rFonts w:ascii="方正仿宋_GBK" w:eastAsia="方正仿宋_GBK"/>
          <w:sz w:val="32"/>
          <w:szCs w:val="32"/>
        </w:rPr>
      </w:pPr>
      <w:r>
        <w:rPr>
          <w:rFonts w:hint="eastAsia" w:ascii="方正仿宋_GBK" w:eastAsia="方正仿宋_GBK"/>
          <w:sz w:val="32"/>
          <w:szCs w:val="32"/>
        </w:rPr>
        <w:t>（2）形式：闭卷</w:t>
      </w:r>
    </w:p>
    <w:p>
      <w:pPr>
        <w:spacing w:line="360" w:lineRule="auto"/>
        <w:rPr>
          <w:rFonts w:hint="eastAsia" w:ascii="方正仿宋_GBK" w:eastAsia="方正仿宋_GBK"/>
          <w:sz w:val="32"/>
          <w:szCs w:val="32"/>
        </w:rPr>
      </w:pPr>
      <w:r>
        <w:rPr>
          <w:rFonts w:hint="eastAsia" w:ascii="方正仿宋_GBK" w:eastAsia="方正仿宋_GBK"/>
          <w:sz w:val="32"/>
          <w:szCs w:val="32"/>
        </w:rPr>
        <w:t>（3）内容：满分100分，占总成绩20%。考核</w:t>
      </w:r>
      <w:r>
        <w:rPr>
          <w:rFonts w:ascii="方正仿宋_GBK" w:eastAsia="方正仿宋_GBK"/>
          <w:sz w:val="32"/>
          <w:szCs w:val="32"/>
        </w:rPr>
        <w:t>内容：西医综合。</w:t>
      </w:r>
    </w:p>
    <w:p>
      <w:pPr>
        <w:spacing w:line="360" w:lineRule="auto"/>
        <w:rPr>
          <w:rFonts w:ascii="方正仿宋_GBK" w:eastAsia="方正仿宋_GBK"/>
          <w:sz w:val="32"/>
          <w:szCs w:val="32"/>
        </w:rPr>
      </w:pPr>
      <w:r>
        <w:rPr>
          <w:rFonts w:hint="eastAsia" w:ascii="方正仿宋_GBK" w:eastAsia="方正仿宋_GBK"/>
          <w:sz w:val="32"/>
          <w:szCs w:val="32"/>
        </w:rPr>
        <w:t>3.技能考核（综合能力二）</w:t>
      </w:r>
    </w:p>
    <w:p>
      <w:pPr>
        <w:spacing w:line="360" w:lineRule="auto"/>
        <w:rPr>
          <w:rFonts w:ascii="方正仿宋_GBK" w:eastAsia="方正仿宋_GBK"/>
          <w:sz w:val="32"/>
          <w:szCs w:val="32"/>
        </w:rPr>
      </w:pPr>
      <w:r>
        <w:rPr>
          <w:rFonts w:hint="eastAsia" w:ascii="方正仿宋_GBK" w:eastAsia="方正仿宋_GBK"/>
          <w:sz w:val="32"/>
          <w:szCs w:val="32"/>
        </w:rPr>
        <w:t>（1）时间：2020年1月10日前，具体时间、地点另行通知</w:t>
      </w:r>
    </w:p>
    <w:p>
      <w:pPr>
        <w:spacing w:line="360" w:lineRule="auto"/>
        <w:rPr>
          <w:rFonts w:ascii="方正仿宋_GBK" w:eastAsia="方正仿宋_GBK"/>
          <w:sz w:val="32"/>
          <w:szCs w:val="32"/>
        </w:rPr>
      </w:pPr>
      <w:r>
        <w:rPr>
          <w:rFonts w:hint="eastAsia" w:ascii="方正仿宋_GBK" w:eastAsia="方正仿宋_GBK"/>
          <w:sz w:val="32"/>
          <w:szCs w:val="32"/>
        </w:rPr>
        <w:t>（2）形式：技能操作考核，考核专家小组对考生逐一考核，一般每人不少于20分钟。</w:t>
      </w:r>
    </w:p>
    <w:p>
      <w:pPr>
        <w:spacing w:line="360" w:lineRule="auto"/>
        <w:rPr>
          <w:rFonts w:ascii="方正仿宋_GBK" w:eastAsia="方正仿宋_GBK"/>
          <w:sz w:val="32"/>
          <w:szCs w:val="32"/>
        </w:rPr>
      </w:pPr>
      <w:r>
        <w:rPr>
          <w:rFonts w:hint="eastAsia" w:ascii="方正仿宋_GBK" w:eastAsia="方正仿宋_GBK"/>
          <w:sz w:val="32"/>
          <w:szCs w:val="32"/>
        </w:rPr>
        <w:t xml:space="preserve">（3）内容：基于各报考专业相关的技能操作进行考核。 </w:t>
      </w:r>
    </w:p>
    <w:p>
      <w:pPr>
        <w:spacing w:line="360" w:lineRule="auto"/>
        <w:rPr>
          <w:rFonts w:ascii="方正仿宋_GBK" w:eastAsia="方正仿宋_GBK"/>
          <w:sz w:val="32"/>
          <w:szCs w:val="32"/>
        </w:rPr>
      </w:pPr>
      <w:r>
        <w:rPr>
          <w:rFonts w:hint="eastAsia" w:ascii="方正仿宋_GBK" w:eastAsia="方正仿宋_GBK"/>
          <w:sz w:val="32"/>
          <w:szCs w:val="32"/>
        </w:rPr>
        <w:t>4..综合答辩</w:t>
      </w:r>
    </w:p>
    <w:p>
      <w:pPr>
        <w:spacing w:line="360" w:lineRule="auto"/>
        <w:rPr>
          <w:rFonts w:ascii="方正仿宋_GBK" w:eastAsia="方正仿宋_GBK"/>
          <w:sz w:val="32"/>
          <w:szCs w:val="32"/>
        </w:rPr>
      </w:pPr>
      <w:r>
        <w:rPr>
          <w:rFonts w:hint="eastAsia" w:ascii="方正仿宋_GBK" w:eastAsia="方正仿宋_GBK"/>
          <w:sz w:val="32"/>
          <w:szCs w:val="32"/>
        </w:rPr>
        <w:t>（1）时间：202</w:t>
      </w:r>
      <w:r>
        <w:rPr>
          <w:rFonts w:hint="eastAsia" w:ascii="方正仿宋_GBK" w:eastAsia="方正仿宋_GBK"/>
          <w:sz w:val="32"/>
          <w:szCs w:val="32"/>
          <w:lang w:val="en-US" w:eastAsia="zh-CN"/>
        </w:rPr>
        <w:t>1</w:t>
      </w:r>
      <w:bookmarkStart w:id="0" w:name="_GoBack"/>
      <w:bookmarkEnd w:id="0"/>
      <w:r>
        <w:rPr>
          <w:rFonts w:hint="eastAsia" w:ascii="方正仿宋_GBK" w:eastAsia="方正仿宋_GBK"/>
          <w:sz w:val="32"/>
          <w:szCs w:val="32"/>
        </w:rPr>
        <w:t>年1月10日前，具体时间、地点另行通知</w:t>
      </w:r>
    </w:p>
    <w:p>
      <w:pPr>
        <w:spacing w:line="360" w:lineRule="auto"/>
        <w:rPr>
          <w:rFonts w:ascii="方正仿宋_GBK" w:eastAsia="方正仿宋_GBK"/>
          <w:sz w:val="32"/>
          <w:szCs w:val="32"/>
        </w:rPr>
      </w:pPr>
      <w:r>
        <w:rPr>
          <w:rFonts w:hint="eastAsia" w:ascii="方正仿宋_GBK" w:eastAsia="方正仿宋_GBK"/>
          <w:sz w:val="32"/>
          <w:szCs w:val="32"/>
        </w:rPr>
        <w:t>（2）形式：综合答辩专家小组对考生逐一考核（一般不少于5位博士生导师），设1名考核秘书。一般每人不少于20分钟。报考同一导师的考生由同一综合答辩专家小组进行考核。</w:t>
      </w:r>
    </w:p>
    <w:p>
      <w:pPr>
        <w:spacing w:line="360" w:lineRule="auto"/>
        <w:rPr>
          <w:rFonts w:ascii="方正仿宋_GBK" w:eastAsia="方正仿宋_GBK"/>
          <w:sz w:val="32"/>
          <w:szCs w:val="32"/>
        </w:rPr>
      </w:pPr>
      <w:r>
        <w:rPr>
          <w:rFonts w:hint="eastAsia" w:ascii="方正仿宋_GBK" w:eastAsia="方正仿宋_GBK"/>
          <w:sz w:val="32"/>
          <w:szCs w:val="32"/>
        </w:rPr>
        <w:t>（3）内容：基于考生完成的科研设计等材料，对考生综合能力进一步考核，提出专业问题，要求考生现场作答，考核考生综合运用所学知识的能力、创新能力、科研潜质、外国语应用能力等。</w:t>
      </w:r>
    </w:p>
    <w:p>
      <w:pPr>
        <w:spacing w:line="360" w:lineRule="auto"/>
        <w:rPr>
          <w:rFonts w:ascii="方正仿宋_GBK" w:eastAsia="方正仿宋_GBK"/>
          <w:sz w:val="32"/>
          <w:szCs w:val="32"/>
        </w:rPr>
      </w:pPr>
      <w:r>
        <w:rPr>
          <w:rFonts w:hint="eastAsia" w:ascii="方正仿宋_GBK" w:eastAsia="方正仿宋_GBK"/>
          <w:sz w:val="32"/>
          <w:szCs w:val="32"/>
        </w:rPr>
        <w:t>（4）综合答辩全程录音录像，学院留存备查。</w:t>
      </w:r>
    </w:p>
    <w:p>
      <w:pPr>
        <w:spacing w:line="360" w:lineRule="auto"/>
        <w:rPr>
          <w:rFonts w:ascii="方正仿宋_GBK" w:eastAsia="方正仿宋_GBK"/>
          <w:sz w:val="32"/>
          <w:szCs w:val="32"/>
        </w:rPr>
      </w:pPr>
      <w:r>
        <w:rPr>
          <w:rFonts w:hint="eastAsia" w:ascii="方正仿宋_GBK" w:eastAsia="方正仿宋_GBK"/>
          <w:sz w:val="32"/>
          <w:szCs w:val="32"/>
        </w:rPr>
        <w:t>4.成绩计算</w:t>
      </w:r>
    </w:p>
    <w:p>
      <w:pPr>
        <w:spacing w:line="360" w:lineRule="auto"/>
        <w:rPr>
          <w:rFonts w:ascii="方正仿宋_GBK" w:eastAsia="方正仿宋_GBK"/>
          <w:sz w:val="32"/>
          <w:szCs w:val="32"/>
        </w:rPr>
      </w:pPr>
      <w:r>
        <w:rPr>
          <w:rFonts w:hint="eastAsia" w:ascii="方正仿宋_GBK" w:eastAsia="方正仿宋_GBK"/>
          <w:sz w:val="32"/>
          <w:szCs w:val="32"/>
        </w:rPr>
        <w:t>计算综合考核成绩，综合考核总成绩=综合笔试成绩×20%+综合能力考核成绩×50%+综合答辩成绩×30%。经学院研究生招生工作领导小组批准后，确定拟录取名单，在学院官网上公示不少于10天，并上报研究生院审批后。对于思想品德考核不合格者不予录取。</w:t>
      </w:r>
    </w:p>
    <w:p>
      <w:pPr>
        <w:spacing w:line="360" w:lineRule="auto"/>
        <w:rPr>
          <w:rFonts w:ascii="方正仿宋_GBK" w:eastAsia="方正仿宋_GBK"/>
          <w:sz w:val="32"/>
          <w:szCs w:val="32"/>
        </w:rPr>
      </w:pPr>
    </w:p>
    <w:p>
      <w:pPr>
        <w:spacing w:line="360" w:lineRule="auto"/>
        <w:rPr>
          <w:rFonts w:ascii="方正仿宋_GBK" w:eastAsia="方正仿宋_GBK"/>
          <w:sz w:val="32"/>
          <w:szCs w:val="32"/>
        </w:rPr>
      </w:pPr>
    </w:p>
    <w:p>
      <w:pPr>
        <w:spacing w:line="360" w:lineRule="auto"/>
        <w:rPr>
          <w:rFonts w:ascii="方正仿宋_GBK" w:eastAsia="方正仿宋_GBK"/>
          <w:sz w:val="32"/>
          <w:szCs w:val="32"/>
        </w:rPr>
      </w:pPr>
    </w:p>
    <w:p>
      <w:pPr>
        <w:spacing w:line="360" w:lineRule="auto"/>
        <w:rPr>
          <w:rFonts w:ascii="方正仿宋_GBK" w:eastAsia="方正仿宋_GBK"/>
          <w:sz w:val="32"/>
          <w:szCs w:val="32"/>
        </w:rPr>
      </w:pPr>
    </w:p>
    <w:p>
      <w:pPr>
        <w:spacing w:line="360" w:lineRule="auto"/>
        <w:jc w:val="right"/>
        <w:rPr>
          <w:rFonts w:ascii="方正仿宋_GBK" w:eastAsia="方正仿宋_GBK"/>
          <w:sz w:val="32"/>
          <w:szCs w:val="32"/>
        </w:rPr>
      </w:pPr>
      <w:r>
        <w:rPr>
          <w:rFonts w:hint="eastAsia" w:ascii="方正仿宋_GBK" w:eastAsia="方正仿宋_GBK"/>
          <w:sz w:val="32"/>
          <w:szCs w:val="32"/>
        </w:rPr>
        <w:t>南京</w:t>
      </w:r>
      <w:r>
        <w:rPr>
          <w:rFonts w:ascii="方正仿宋_GBK" w:eastAsia="方正仿宋_GBK"/>
          <w:sz w:val="32"/>
          <w:szCs w:val="32"/>
        </w:rPr>
        <w:t>医科大学鼓楼临床医学院</w:t>
      </w:r>
    </w:p>
    <w:p>
      <w:pPr>
        <w:spacing w:line="360" w:lineRule="auto"/>
        <w:jc w:val="right"/>
        <w:rPr>
          <w:rFonts w:ascii="方正仿宋_GBK" w:eastAsia="方正仿宋_GBK"/>
          <w:sz w:val="32"/>
          <w:szCs w:val="32"/>
        </w:rPr>
      </w:pPr>
      <w:r>
        <w:rPr>
          <w:rFonts w:ascii="方正仿宋_GBK" w:eastAsia="方正仿宋_GBK"/>
          <w:sz w:val="32"/>
          <w:szCs w:val="32"/>
        </w:rPr>
        <w:t>2020年11月27日</w:t>
      </w:r>
    </w:p>
    <w:p>
      <w:pPr>
        <w:rPr>
          <w:rFonts w:ascii="方正仿宋_GBK" w:eastAsia="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73"/>
    <w:rsid w:val="00016FC5"/>
    <w:rsid w:val="000417D9"/>
    <w:rsid w:val="000D04B0"/>
    <w:rsid w:val="001713B7"/>
    <w:rsid w:val="00183B6D"/>
    <w:rsid w:val="001D6C73"/>
    <w:rsid w:val="00202CDA"/>
    <w:rsid w:val="003921EB"/>
    <w:rsid w:val="004203C2"/>
    <w:rsid w:val="00424A60"/>
    <w:rsid w:val="0048274E"/>
    <w:rsid w:val="004B2196"/>
    <w:rsid w:val="004C7AD4"/>
    <w:rsid w:val="00506388"/>
    <w:rsid w:val="00552205"/>
    <w:rsid w:val="00741CFA"/>
    <w:rsid w:val="00763E51"/>
    <w:rsid w:val="00934131"/>
    <w:rsid w:val="00964632"/>
    <w:rsid w:val="00A06A95"/>
    <w:rsid w:val="00BA4D57"/>
    <w:rsid w:val="00BD5AFC"/>
    <w:rsid w:val="00C2629A"/>
    <w:rsid w:val="00C611A9"/>
    <w:rsid w:val="00C66157"/>
    <w:rsid w:val="00D71B87"/>
    <w:rsid w:val="00E278BF"/>
    <w:rsid w:val="00ED5C0F"/>
    <w:rsid w:val="00F93F6D"/>
    <w:rsid w:val="00FB4A21"/>
    <w:rsid w:val="00FC6C18"/>
    <w:rsid w:val="6B763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5</Pages>
  <Words>342</Words>
  <Characters>1951</Characters>
  <Lines>16</Lines>
  <Paragraphs>4</Paragraphs>
  <TotalTime>41</TotalTime>
  <ScaleCrop>false</ScaleCrop>
  <LinksUpToDate>false</LinksUpToDate>
  <CharactersWithSpaces>2289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2020-11-27T07:56:00Z</dcterms:created>
  <dc:creator>深度完美技术论坛</dc:creator>
  <cp:lastModifiedBy>小菲</cp:lastModifiedBy>
  <dcterms:modified xsi:type="dcterms:W3CDTF">2020-12-11T03:09:54Z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